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688" w14:textId="27AA08D0" w:rsidR="008457B2" w:rsidRPr="008A672F" w:rsidRDefault="00615B14" w:rsidP="0076589B">
      <w:pPr>
        <w:jc w:val="center"/>
        <w:rPr>
          <w:rFonts w:ascii="Avenir LT Std 35 Light" w:hAnsi="Avenir LT Std 35 Light"/>
        </w:rPr>
      </w:pPr>
      <w:r>
        <w:rPr>
          <w:rFonts w:ascii="Avenir LT Std 35 Light" w:hAnsi="Avenir LT Std 35 Light"/>
          <w:noProof/>
        </w:rPr>
        <w:drawing>
          <wp:inline distT="0" distB="0" distL="0" distR="0" wp14:anchorId="23799B1F" wp14:editId="23BCA292">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77777777" w:rsidR="00B57BAD" w:rsidRPr="009C7021"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72738821"/>
      <w:r w:rsidRPr="009C7021">
        <w:rPr>
          <w:rFonts w:asciiTheme="minorHAnsi" w:hAnsiTheme="minorHAnsi" w:cstheme="minorHAnsi"/>
          <w:sz w:val="48"/>
          <w:szCs w:val="48"/>
        </w:rPr>
        <w:t>Owner’s Manual</w:t>
      </w:r>
      <w:bookmarkEnd w:id="0"/>
      <w:bookmarkEnd w:id="1"/>
      <w:bookmarkEnd w:id="2"/>
      <w:bookmarkEnd w:id="3"/>
    </w:p>
    <w:p w14:paraId="69603B2A" w14:textId="7AC2EA96" w:rsidR="0076589B" w:rsidRPr="009C7021" w:rsidRDefault="003255C9" w:rsidP="0076589B">
      <w:pPr>
        <w:pStyle w:val="Heading7"/>
        <w:jc w:val="center"/>
        <w:rPr>
          <w:rFonts w:ascii="Calibri" w:hAnsi="Calibri" w:cs="Calibri"/>
          <w:sz w:val="72"/>
          <w:szCs w:val="72"/>
        </w:rPr>
      </w:pPr>
      <w:r w:rsidRPr="009C7021">
        <w:rPr>
          <w:rFonts w:ascii="Calibri" w:hAnsi="Calibri" w:cs="Calibri"/>
          <w:sz w:val="72"/>
          <w:szCs w:val="72"/>
        </w:rPr>
        <w:t xml:space="preserve">Ultraviolet </w:t>
      </w:r>
      <w:r w:rsidR="009E5FDC" w:rsidRPr="009C7021">
        <w:rPr>
          <w:rFonts w:ascii="Calibri" w:hAnsi="Calibri" w:cs="Calibri"/>
          <w:sz w:val="72"/>
          <w:szCs w:val="72"/>
        </w:rPr>
        <w:t>Meter</w:t>
      </w:r>
    </w:p>
    <w:p w14:paraId="5E02DD15" w14:textId="10F719E1" w:rsidR="008342F5" w:rsidRDefault="008342F5" w:rsidP="008342F5">
      <w:pPr>
        <w:jc w:val="center"/>
        <w:rPr>
          <w:rFonts w:ascii="Calibri" w:hAnsi="Calibri" w:cs="Calibri"/>
          <w:sz w:val="36"/>
          <w:szCs w:val="36"/>
        </w:rPr>
      </w:pPr>
      <w:r w:rsidRPr="009C7021">
        <w:rPr>
          <w:rFonts w:ascii="Calibri" w:hAnsi="Calibri" w:cs="Calibri"/>
          <w:sz w:val="36"/>
          <w:szCs w:val="36"/>
        </w:rPr>
        <w:t>Model</w:t>
      </w:r>
      <w:r w:rsidR="009E5FDC" w:rsidRPr="009C7021">
        <w:rPr>
          <w:rFonts w:ascii="Calibri" w:hAnsi="Calibri" w:cs="Calibri"/>
          <w:sz w:val="36"/>
          <w:szCs w:val="36"/>
        </w:rPr>
        <w:t>s</w:t>
      </w:r>
      <w:r w:rsidR="003255C9" w:rsidRPr="009C7021">
        <w:rPr>
          <w:rFonts w:ascii="Calibri" w:hAnsi="Calibri" w:cs="Calibri"/>
          <w:sz w:val="36"/>
          <w:szCs w:val="36"/>
        </w:rPr>
        <w:t xml:space="preserve"> </w:t>
      </w:r>
      <w:r w:rsidR="009E5FDC" w:rsidRPr="009C7021">
        <w:rPr>
          <w:rFonts w:ascii="Calibri" w:hAnsi="Calibri" w:cs="Calibri"/>
          <w:sz w:val="36"/>
          <w:szCs w:val="36"/>
        </w:rPr>
        <w:t>M</w:t>
      </w:r>
      <w:r w:rsidR="003255C9" w:rsidRPr="009C7021">
        <w:rPr>
          <w:rFonts w:ascii="Calibri" w:hAnsi="Calibri" w:cs="Calibri"/>
          <w:sz w:val="36"/>
          <w:szCs w:val="36"/>
        </w:rPr>
        <w:t>U</w:t>
      </w:r>
      <w:r w:rsidR="00553908">
        <w:rPr>
          <w:rFonts w:ascii="Calibri" w:hAnsi="Calibri" w:cs="Calibri"/>
          <w:sz w:val="36"/>
          <w:szCs w:val="36"/>
        </w:rPr>
        <w:t>-250</w:t>
      </w:r>
    </w:p>
    <w:p w14:paraId="01685A0C" w14:textId="2ECED286" w:rsidR="00D17E7F" w:rsidRPr="00B05B68" w:rsidRDefault="00D17E7F" w:rsidP="00D17E7F">
      <w:pPr>
        <w:jc w:val="center"/>
        <w:rPr>
          <w:sz w:val="36"/>
          <w:szCs w:val="36"/>
        </w:rPr>
      </w:pPr>
      <w:r>
        <w:rPr>
          <w:rFonts w:ascii="Calibri" w:hAnsi="Calibri" w:cs="Calibri"/>
          <w:sz w:val="24"/>
          <w:szCs w:val="36"/>
        </w:rPr>
        <w:t xml:space="preserve">Rev: </w:t>
      </w:r>
      <w:r w:rsidR="001937DE">
        <w:rPr>
          <w:rFonts w:ascii="Calibri" w:hAnsi="Calibri" w:cs="Calibri"/>
          <w:sz w:val="24"/>
          <w:szCs w:val="36"/>
        </w:rPr>
        <w:t>31</w:t>
      </w:r>
      <w:r>
        <w:rPr>
          <w:rFonts w:ascii="Calibri" w:hAnsi="Calibri" w:cs="Calibri"/>
          <w:sz w:val="24"/>
          <w:szCs w:val="36"/>
        </w:rPr>
        <w:t>-</w:t>
      </w:r>
      <w:r w:rsidR="001937DE">
        <w:rPr>
          <w:rFonts w:ascii="Calibri" w:hAnsi="Calibri" w:cs="Calibri"/>
          <w:sz w:val="24"/>
          <w:szCs w:val="36"/>
        </w:rPr>
        <w:t>Mar</w:t>
      </w:r>
      <w:r>
        <w:rPr>
          <w:rFonts w:ascii="Calibri" w:hAnsi="Calibri" w:cs="Calibri"/>
          <w:sz w:val="24"/>
          <w:szCs w:val="36"/>
        </w:rPr>
        <w:t>-202</w:t>
      </w:r>
      <w:r w:rsidR="001937DE">
        <w:rPr>
          <w:rFonts w:ascii="Calibri" w:hAnsi="Calibri" w:cs="Calibri"/>
          <w:sz w:val="24"/>
          <w:szCs w:val="36"/>
        </w:rPr>
        <w:t>2</w:t>
      </w:r>
    </w:p>
    <w:p w14:paraId="5444EBD2" w14:textId="621BCB5F" w:rsidR="00DE3E61" w:rsidRPr="00DE3E61" w:rsidRDefault="001937DE" w:rsidP="00DE3E61">
      <w:pPr>
        <w:jc w:val="center"/>
        <w:rPr>
          <w:rFonts w:ascii="Avenir LT Std 35 Light" w:hAnsi="Avenir LT Std 35 Light"/>
          <w:sz w:val="36"/>
          <w:szCs w:val="36"/>
        </w:rPr>
      </w:pPr>
      <w:r>
        <w:rPr>
          <w:rFonts w:ascii="Avenir LT Std 35 Light" w:hAnsi="Avenir LT Std 35 Light"/>
          <w:noProof/>
        </w:rPr>
        <w:pict w14:anchorId="7BF48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25pt;height:239.15pt">
            <v:imagedata r:id="rId9" o:title="DSC_3149" croptop="5041f" cropbottom="4254f" cropleft="10099f" cropright="7048f"/>
          </v:shape>
        </w:pict>
      </w:r>
      <w:r w:rsidR="00B5508F" w:rsidRPr="008A672F">
        <w:rPr>
          <w:rFonts w:ascii="Avenir LT Std 35 Light" w:hAnsi="Avenir LT Std 35 Light"/>
        </w:rPr>
        <w:br w:type="page"/>
      </w:r>
    </w:p>
    <w:sdt>
      <w:sdtPr>
        <w:rPr>
          <w:rFonts w:asciiTheme="minorHAnsi" w:hAnsiTheme="minorHAnsi" w:cstheme="minorHAnsi"/>
          <w:b w:val="0"/>
          <w:bCs w:val="0"/>
          <w:caps w:val="0"/>
          <w:color w:val="auto"/>
          <w:spacing w:val="0"/>
          <w:sz w:val="18"/>
          <w:szCs w:val="20"/>
          <w:lang w:bidi="ar-SA"/>
        </w:rPr>
        <w:id w:val="-2125760781"/>
        <w:docPartObj>
          <w:docPartGallery w:val="Table of Contents"/>
          <w:docPartUnique/>
        </w:docPartObj>
      </w:sdtPr>
      <w:sdtEndPr>
        <w:rPr>
          <w:rFonts w:ascii="Myriad Pro" w:hAnsi="Myriad Pro" w:cstheme="minorBidi"/>
          <w:noProof/>
        </w:rPr>
      </w:sdtEndPr>
      <w:sdtContent>
        <w:p w14:paraId="6DF611FD" w14:textId="4874B73A" w:rsidR="00B6195E" w:rsidRPr="009C7021" w:rsidRDefault="00B6195E">
          <w:pPr>
            <w:pStyle w:val="TOCHeading"/>
            <w:rPr>
              <w:rFonts w:asciiTheme="minorHAnsi" w:hAnsiTheme="minorHAnsi" w:cstheme="minorHAnsi"/>
            </w:rPr>
          </w:pPr>
          <w:r w:rsidRPr="009C7021">
            <w:rPr>
              <w:rFonts w:asciiTheme="minorHAnsi" w:hAnsiTheme="minorHAnsi" w:cstheme="minorHAnsi"/>
            </w:rPr>
            <w:t>Table of Contents</w:t>
          </w:r>
        </w:p>
        <w:p w14:paraId="077AB1BC" w14:textId="659EF6E5" w:rsidR="007B263F" w:rsidRPr="007B263F" w:rsidRDefault="00B6195E">
          <w:pPr>
            <w:pStyle w:val="TOC1"/>
            <w:tabs>
              <w:tab w:val="right" w:leader="dot" w:pos="9350"/>
            </w:tabs>
            <w:rPr>
              <w:rFonts w:asciiTheme="minorHAnsi" w:hAnsiTheme="minorHAnsi" w:cstheme="minorHAnsi"/>
              <w:noProof/>
              <w:sz w:val="22"/>
              <w:szCs w:val="22"/>
            </w:rPr>
          </w:pPr>
          <w:r w:rsidRPr="00695C3F">
            <w:rPr>
              <w:rFonts w:ascii="Calibri" w:hAnsi="Calibri" w:cs="Calibri"/>
            </w:rPr>
            <w:fldChar w:fldCharType="begin"/>
          </w:r>
          <w:r w:rsidRPr="00695C3F">
            <w:rPr>
              <w:rFonts w:ascii="Calibri" w:hAnsi="Calibri" w:cs="Calibri"/>
            </w:rPr>
            <w:instrText xml:space="preserve"> TOC \o "1-3" \h \z \u </w:instrText>
          </w:r>
          <w:r w:rsidRPr="00695C3F">
            <w:rPr>
              <w:rFonts w:ascii="Calibri" w:hAnsi="Calibri" w:cs="Calibri"/>
            </w:rPr>
            <w:fldChar w:fldCharType="separate"/>
          </w:r>
          <w:hyperlink w:anchor="_Toc72738821" w:history="1">
            <w:r w:rsidR="007B263F" w:rsidRPr="007B263F">
              <w:rPr>
                <w:rStyle w:val="Hyperlink"/>
                <w:rFonts w:asciiTheme="minorHAnsi" w:hAnsiTheme="minorHAnsi" w:cstheme="minorHAnsi"/>
                <w:noProof/>
              </w:rPr>
              <w:t>Owner’s Manual</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_Toc72738821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sidR="003D1F46">
              <w:rPr>
                <w:rFonts w:asciiTheme="minorHAnsi" w:hAnsiTheme="minorHAnsi" w:cstheme="minorHAnsi"/>
                <w:noProof/>
                <w:webHidden/>
              </w:rPr>
              <w:t>1</w:t>
            </w:r>
            <w:r w:rsidR="007B263F" w:rsidRPr="007B263F">
              <w:rPr>
                <w:rFonts w:asciiTheme="minorHAnsi" w:hAnsiTheme="minorHAnsi" w:cstheme="minorHAnsi"/>
                <w:noProof/>
                <w:webHidden/>
              </w:rPr>
              <w:fldChar w:fldCharType="end"/>
            </w:r>
          </w:hyperlink>
        </w:p>
        <w:p w14:paraId="090130D3" w14:textId="0BB40DB9" w:rsidR="007B263F" w:rsidRPr="007B263F" w:rsidRDefault="003D1F46">
          <w:pPr>
            <w:pStyle w:val="TOC3"/>
            <w:tabs>
              <w:tab w:val="right" w:leader="dot" w:pos="9350"/>
            </w:tabs>
            <w:rPr>
              <w:rFonts w:asciiTheme="minorHAnsi" w:hAnsiTheme="minorHAnsi" w:cstheme="minorHAnsi"/>
              <w:noProof/>
              <w:sz w:val="22"/>
              <w:szCs w:val="22"/>
            </w:rPr>
          </w:pPr>
          <w:hyperlink w:anchor="_Toc72738822" w:history="1">
            <w:r w:rsidR="007B263F" w:rsidRPr="007B263F">
              <w:rPr>
                <w:rStyle w:val="Hyperlink"/>
                <w:rFonts w:asciiTheme="minorHAnsi" w:hAnsiTheme="minorHAnsi" w:cstheme="minorHAnsi"/>
                <w:noProof/>
              </w:rPr>
              <w:t>Certificate of Compliance</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_Toc72738822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3</w:t>
            </w:r>
            <w:r w:rsidR="007B263F" w:rsidRPr="007B263F">
              <w:rPr>
                <w:rFonts w:asciiTheme="minorHAnsi" w:hAnsiTheme="minorHAnsi" w:cstheme="minorHAnsi"/>
                <w:noProof/>
                <w:webHidden/>
              </w:rPr>
              <w:fldChar w:fldCharType="end"/>
            </w:r>
          </w:hyperlink>
        </w:p>
        <w:p w14:paraId="0DBAB29F" w14:textId="47BED44D" w:rsidR="007B263F" w:rsidRPr="007B263F" w:rsidRDefault="003D1F46">
          <w:pPr>
            <w:pStyle w:val="TOC3"/>
            <w:tabs>
              <w:tab w:val="right" w:leader="dot" w:pos="9350"/>
            </w:tabs>
            <w:rPr>
              <w:rFonts w:asciiTheme="minorHAnsi" w:hAnsiTheme="minorHAnsi" w:cstheme="minorHAnsi"/>
              <w:noProof/>
              <w:sz w:val="22"/>
              <w:szCs w:val="22"/>
            </w:rPr>
          </w:pPr>
          <w:hyperlink w:anchor="_Toc72738823" w:history="1">
            <w:r w:rsidR="007B263F" w:rsidRPr="007B263F">
              <w:rPr>
                <w:rStyle w:val="Hyperlink"/>
                <w:rFonts w:asciiTheme="minorHAnsi" w:hAnsiTheme="minorHAnsi" w:cstheme="minorHAnsi"/>
                <w:noProof/>
              </w:rPr>
              <w:t>Introduction</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_Toc72738823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4</w:t>
            </w:r>
            <w:r w:rsidR="007B263F" w:rsidRPr="007B263F">
              <w:rPr>
                <w:rFonts w:asciiTheme="minorHAnsi" w:hAnsiTheme="minorHAnsi" w:cstheme="minorHAnsi"/>
                <w:noProof/>
                <w:webHidden/>
              </w:rPr>
              <w:fldChar w:fldCharType="end"/>
            </w:r>
          </w:hyperlink>
        </w:p>
        <w:p w14:paraId="4E63386E" w14:textId="74E46A4D" w:rsidR="007B263F" w:rsidRPr="007B263F" w:rsidRDefault="003D1F46">
          <w:pPr>
            <w:pStyle w:val="TOC3"/>
            <w:tabs>
              <w:tab w:val="right" w:leader="dot" w:pos="9350"/>
            </w:tabs>
            <w:rPr>
              <w:rFonts w:asciiTheme="minorHAnsi" w:hAnsiTheme="minorHAnsi" w:cstheme="minorHAnsi"/>
              <w:noProof/>
              <w:sz w:val="22"/>
              <w:szCs w:val="22"/>
            </w:rPr>
          </w:pPr>
          <w:hyperlink w:anchor="_Toc72738824" w:history="1">
            <w:r w:rsidR="007B263F" w:rsidRPr="007B263F">
              <w:rPr>
                <w:rStyle w:val="Hyperlink"/>
                <w:rFonts w:asciiTheme="minorHAnsi" w:hAnsiTheme="minorHAnsi" w:cstheme="minorHAnsi"/>
                <w:noProof/>
              </w:rPr>
              <w:t>Sensor Models</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_Toc72738824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5</w:t>
            </w:r>
            <w:r w:rsidR="007B263F" w:rsidRPr="007B263F">
              <w:rPr>
                <w:rFonts w:asciiTheme="minorHAnsi" w:hAnsiTheme="minorHAnsi" w:cstheme="minorHAnsi"/>
                <w:noProof/>
                <w:webHidden/>
              </w:rPr>
              <w:fldChar w:fldCharType="end"/>
            </w:r>
          </w:hyperlink>
        </w:p>
        <w:p w14:paraId="4F78B66B" w14:textId="15697F3D" w:rsidR="007B263F" w:rsidRPr="007B263F" w:rsidRDefault="003D1F46">
          <w:pPr>
            <w:pStyle w:val="TOC3"/>
            <w:tabs>
              <w:tab w:val="right" w:leader="dot" w:pos="9350"/>
            </w:tabs>
            <w:rPr>
              <w:rFonts w:asciiTheme="minorHAnsi" w:hAnsiTheme="minorHAnsi" w:cstheme="minorHAnsi"/>
              <w:noProof/>
              <w:sz w:val="22"/>
              <w:szCs w:val="22"/>
            </w:rPr>
          </w:pPr>
          <w:hyperlink w:anchor="_Toc72738825" w:history="1">
            <w:r w:rsidR="007B263F" w:rsidRPr="007B263F">
              <w:rPr>
                <w:rStyle w:val="Hyperlink"/>
                <w:rFonts w:asciiTheme="minorHAnsi" w:hAnsiTheme="minorHAnsi" w:cstheme="minorHAnsi"/>
                <w:noProof/>
              </w:rPr>
              <w:t>Specifications</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_Toc72738825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6</w:t>
            </w:r>
            <w:r w:rsidR="007B263F" w:rsidRPr="007B263F">
              <w:rPr>
                <w:rFonts w:asciiTheme="minorHAnsi" w:hAnsiTheme="minorHAnsi" w:cstheme="minorHAnsi"/>
                <w:noProof/>
                <w:webHidden/>
              </w:rPr>
              <w:fldChar w:fldCharType="end"/>
            </w:r>
          </w:hyperlink>
        </w:p>
        <w:p w14:paraId="64FAF445" w14:textId="23FD8C3C" w:rsidR="007B263F" w:rsidRPr="007B263F" w:rsidRDefault="003D1F46">
          <w:pPr>
            <w:pStyle w:val="TOC3"/>
            <w:tabs>
              <w:tab w:val="right" w:leader="dot" w:pos="9350"/>
            </w:tabs>
            <w:rPr>
              <w:rFonts w:asciiTheme="minorHAnsi" w:hAnsiTheme="minorHAnsi" w:cstheme="minorHAnsi"/>
              <w:noProof/>
              <w:sz w:val="22"/>
              <w:szCs w:val="22"/>
            </w:rPr>
          </w:pPr>
          <w:hyperlink w:anchor="_Toc72738826" w:history="1">
            <w:r w:rsidR="007B263F" w:rsidRPr="007B263F">
              <w:rPr>
                <w:rStyle w:val="Hyperlink"/>
                <w:rFonts w:asciiTheme="minorHAnsi" w:hAnsiTheme="minorHAnsi" w:cstheme="minorHAnsi"/>
                <w:noProof/>
              </w:rPr>
              <w:t>Deployment and Installation</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_Toc72738826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9</w:t>
            </w:r>
            <w:r w:rsidR="007B263F" w:rsidRPr="007B263F">
              <w:rPr>
                <w:rFonts w:asciiTheme="minorHAnsi" w:hAnsiTheme="minorHAnsi" w:cstheme="minorHAnsi"/>
                <w:noProof/>
                <w:webHidden/>
              </w:rPr>
              <w:fldChar w:fldCharType="end"/>
            </w:r>
          </w:hyperlink>
        </w:p>
        <w:p w14:paraId="0A79ED43" w14:textId="115FC016" w:rsidR="007B263F" w:rsidRPr="007B263F" w:rsidRDefault="003D1F46">
          <w:pPr>
            <w:pStyle w:val="TOC3"/>
            <w:tabs>
              <w:tab w:val="right" w:leader="dot" w:pos="9350"/>
            </w:tabs>
            <w:rPr>
              <w:rFonts w:asciiTheme="minorHAnsi" w:hAnsiTheme="minorHAnsi" w:cstheme="minorHAnsi"/>
              <w:noProof/>
              <w:sz w:val="22"/>
              <w:szCs w:val="22"/>
            </w:rPr>
          </w:pPr>
          <w:hyperlink w:anchor="_Toc72738827" w:history="1">
            <w:r w:rsidR="007B263F" w:rsidRPr="007B263F">
              <w:rPr>
                <w:rStyle w:val="Hyperlink"/>
                <w:rFonts w:asciiTheme="minorHAnsi" w:hAnsiTheme="minorHAnsi" w:cstheme="minorHAnsi"/>
                <w:noProof/>
              </w:rPr>
              <w:t>Battery Installation and Replacement</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_Toc72738827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10</w:t>
            </w:r>
            <w:r w:rsidR="007B263F" w:rsidRPr="007B263F">
              <w:rPr>
                <w:rFonts w:asciiTheme="minorHAnsi" w:hAnsiTheme="minorHAnsi" w:cstheme="minorHAnsi"/>
                <w:noProof/>
                <w:webHidden/>
              </w:rPr>
              <w:fldChar w:fldCharType="end"/>
            </w:r>
          </w:hyperlink>
        </w:p>
        <w:p w14:paraId="028FCFED" w14:textId="66991A89" w:rsidR="007B263F" w:rsidRPr="007B263F" w:rsidRDefault="003D1F46">
          <w:pPr>
            <w:pStyle w:val="TOC3"/>
            <w:tabs>
              <w:tab w:val="right" w:leader="dot" w:pos="9350"/>
            </w:tabs>
            <w:rPr>
              <w:rFonts w:asciiTheme="minorHAnsi" w:hAnsiTheme="minorHAnsi" w:cstheme="minorHAnsi"/>
              <w:noProof/>
              <w:sz w:val="22"/>
              <w:szCs w:val="22"/>
            </w:rPr>
          </w:pPr>
          <w:hyperlink w:anchor="_Toc72738828" w:history="1">
            <w:r w:rsidR="007B263F" w:rsidRPr="007B263F">
              <w:rPr>
                <w:rStyle w:val="Hyperlink"/>
                <w:rFonts w:asciiTheme="minorHAnsi" w:hAnsiTheme="minorHAnsi" w:cstheme="minorHAnsi"/>
                <w:noProof/>
              </w:rPr>
              <w:t>Operation and Measurement</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_Toc72738828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11</w:t>
            </w:r>
            <w:r w:rsidR="007B263F" w:rsidRPr="007B263F">
              <w:rPr>
                <w:rFonts w:asciiTheme="minorHAnsi" w:hAnsiTheme="minorHAnsi" w:cstheme="minorHAnsi"/>
                <w:noProof/>
                <w:webHidden/>
              </w:rPr>
              <w:fldChar w:fldCharType="end"/>
            </w:r>
          </w:hyperlink>
        </w:p>
        <w:p w14:paraId="62286D7E" w14:textId="6C7B5B02" w:rsidR="007B263F" w:rsidRPr="007B263F" w:rsidRDefault="003D1F46">
          <w:pPr>
            <w:pStyle w:val="TOC3"/>
            <w:tabs>
              <w:tab w:val="right" w:leader="dot" w:pos="9350"/>
            </w:tabs>
            <w:rPr>
              <w:rFonts w:asciiTheme="minorHAnsi" w:hAnsiTheme="minorHAnsi" w:cstheme="minorHAnsi"/>
              <w:noProof/>
              <w:sz w:val="22"/>
              <w:szCs w:val="22"/>
            </w:rPr>
          </w:pPr>
          <w:hyperlink w:anchor="_Toc72738829" w:history="1">
            <w:r w:rsidR="007B263F" w:rsidRPr="007B263F">
              <w:rPr>
                <w:rStyle w:val="Hyperlink"/>
                <w:rFonts w:asciiTheme="minorHAnsi" w:hAnsiTheme="minorHAnsi" w:cstheme="minorHAnsi"/>
                <w:noProof/>
              </w:rPr>
              <w:t>Apogee AMS Software</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_Toc72738829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13</w:t>
            </w:r>
            <w:r w:rsidR="007B263F" w:rsidRPr="007B263F">
              <w:rPr>
                <w:rFonts w:asciiTheme="minorHAnsi" w:hAnsiTheme="minorHAnsi" w:cstheme="minorHAnsi"/>
                <w:noProof/>
                <w:webHidden/>
              </w:rPr>
              <w:fldChar w:fldCharType="end"/>
            </w:r>
          </w:hyperlink>
        </w:p>
        <w:p w14:paraId="43FD7608" w14:textId="07CD3F76" w:rsidR="007B263F" w:rsidRPr="007B263F" w:rsidRDefault="003D1F46">
          <w:pPr>
            <w:pStyle w:val="TOC3"/>
            <w:tabs>
              <w:tab w:val="right" w:leader="dot" w:pos="9350"/>
            </w:tabs>
            <w:rPr>
              <w:rFonts w:asciiTheme="minorHAnsi" w:hAnsiTheme="minorHAnsi" w:cstheme="minorHAnsi"/>
              <w:noProof/>
              <w:sz w:val="22"/>
              <w:szCs w:val="22"/>
            </w:rPr>
          </w:pPr>
          <w:hyperlink w:anchor="_Toc72738830" w:history="1">
            <w:r w:rsidR="007B263F" w:rsidRPr="007B263F">
              <w:rPr>
                <w:rStyle w:val="Hyperlink"/>
                <w:rFonts w:asciiTheme="minorHAnsi" w:hAnsiTheme="minorHAnsi" w:cstheme="minorHAnsi"/>
                <w:noProof/>
              </w:rPr>
              <w:t>Maintenance and Recalibration</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_Toc72738830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15</w:t>
            </w:r>
            <w:r w:rsidR="007B263F" w:rsidRPr="007B263F">
              <w:rPr>
                <w:rFonts w:asciiTheme="minorHAnsi" w:hAnsiTheme="minorHAnsi" w:cstheme="minorHAnsi"/>
                <w:noProof/>
                <w:webHidden/>
              </w:rPr>
              <w:fldChar w:fldCharType="end"/>
            </w:r>
          </w:hyperlink>
        </w:p>
        <w:p w14:paraId="6DA5FA07" w14:textId="1DDDCF39" w:rsidR="007B263F" w:rsidRPr="007B263F" w:rsidRDefault="003D1F46">
          <w:pPr>
            <w:pStyle w:val="TOC3"/>
            <w:tabs>
              <w:tab w:val="right" w:leader="dot" w:pos="9350"/>
            </w:tabs>
            <w:rPr>
              <w:rFonts w:asciiTheme="minorHAnsi" w:hAnsiTheme="minorHAnsi" w:cstheme="minorHAnsi"/>
              <w:noProof/>
              <w:sz w:val="22"/>
              <w:szCs w:val="22"/>
            </w:rPr>
          </w:pPr>
          <w:hyperlink w:anchor="_Toc72738831" w:history="1">
            <w:r w:rsidR="007B263F" w:rsidRPr="007B263F">
              <w:rPr>
                <w:rStyle w:val="Hyperlink"/>
                <w:rFonts w:asciiTheme="minorHAnsi" w:hAnsiTheme="minorHAnsi" w:cstheme="minorHAnsi"/>
                <w:noProof/>
              </w:rPr>
              <w:t>Troubleshooting and Customer Support</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_Toc72738831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16</w:t>
            </w:r>
            <w:r w:rsidR="007B263F" w:rsidRPr="007B263F">
              <w:rPr>
                <w:rFonts w:asciiTheme="minorHAnsi" w:hAnsiTheme="minorHAnsi" w:cstheme="minorHAnsi"/>
                <w:noProof/>
                <w:webHidden/>
              </w:rPr>
              <w:fldChar w:fldCharType="end"/>
            </w:r>
          </w:hyperlink>
        </w:p>
        <w:p w14:paraId="1375D8AE" w14:textId="432A1982" w:rsidR="007B263F" w:rsidRPr="007B263F" w:rsidRDefault="003D1F46">
          <w:pPr>
            <w:pStyle w:val="TOC3"/>
            <w:tabs>
              <w:tab w:val="right" w:leader="dot" w:pos="9350"/>
            </w:tabs>
            <w:rPr>
              <w:rFonts w:asciiTheme="minorHAnsi" w:hAnsiTheme="minorHAnsi" w:cstheme="minorHAnsi"/>
              <w:noProof/>
              <w:sz w:val="22"/>
              <w:szCs w:val="22"/>
            </w:rPr>
          </w:pPr>
          <w:hyperlink w:anchor="_Toc72738832" w:history="1">
            <w:r w:rsidR="007B263F" w:rsidRPr="007B263F">
              <w:rPr>
                <w:rStyle w:val="Hyperlink"/>
                <w:rFonts w:asciiTheme="minorHAnsi" w:hAnsiTheme="minorHAnsi" w:cstheme="minorHAnsi"/>
                <w:noProof/>
              </w:rPr>
              <w:t>Return and Warranty Policy</w:t>
            </w:r>
            <w:r w:rsidR="007B263F" w:rsidRPr="007B263F">
              <w:rPr>
                <w:rFonts w:asciiTheme="minorHAnsi" w:hAnsiTheme="minorHAnsi" w:cstheme="minorHAnsi"/>
                <w:noProof/>
                <w:webHidden/>
              </w:rPr>
              <w:tab/>
            </w:r>
            <w:r w:rsidR="007B263F" w:rsidRPr="007B263F">
              <w:rPr>
                <w:rFonts w:asciiTheme="minorHAnsi" w:hAnsiTheme="minorHAnsi" w:cstheme="minorHAnsi"/>
                <w:noProof/>
                <w:webHidden/>
              </w:rPr>
              <w:fldChar w:fldCharType="begin"/>
            </w:r>
            <w:r w:rsidR="007B263F" w:rsidRPr="007B263F">
              <w:rPr>
                <w:rFonts w:asciiTheme="minorHAnsi" w:hAnsiTheme="minorHAnsi" w:cstheme="minorHAnsi"/>
                <w:noProof/>
                <w:webHidden/>
              </w:rPr>
              <w:instrText xml:space="preserve"> PAGEREF _Toc72738832 \h </w:instrText>
            </w:r>
            <w:r w:rsidR="007B263F" w:rsidRPr="007B263F">
              <w:rPr>
                <w:rFonts w:asciiTheme="minorHAnsi" w:hAnsiTheme="minorHAnsi" w:cstheme="minorHAnsi"/>
                <w:noProof/>
                <w:webHidden/>
              </w:rPr>
            </w:r>
            <w:r w:rsidR="007B263F" w:rsidRPr="007B263F">
              <w:rPr>
                <w:rFonts w:asciiTheme="minorHAnsi" w:hAnsiTheme="minorHAnsi" w:cstheme="minorHAnsi"/>
                <w:noProof/>
                <w:webHidden/>
              </w:rPr>
              <w:fldChar w:fldCharType="separate"/>
            </w:r>
            <w:r>
              <w:rPr>
                <w:rFonts w:asciiTheme="minorHAnsi" w:hAnsiTheme="minorHAnsi" w:cstheme="minorHAnsi"/>
                <w:noProof/>
                <w:webHidden/>
              </w:rPr>
              <w:t>18</w:t>
            </w:r>
            <w:r w:rsidR="007B263F" w:rsidRPr="007B263F">
              <w:rPr>
                <w:rFonts w:asciiTheme="minorHAnsi" w:hAnsiTheme="minorHAnsi" w:cstheme="minorHAnsi"/>
                <w:noProof/>
                <w:webHidden/>
              </w:rPr>
              <w:fldChar w:fldCharType="end"/>
            </w:r>
          </w:hyperlink>
        </w:p>
        <w:p w14:paraId="6381E45D" w14:textId="2B0641AF" w:rsidR="009D6D8B" w:rsidRDefault="00B6195E" w:rsidP="00B6195E">
          <w:r w:rsidRPr="00695C3F">
            <w:rPr>
              <w:rFonts w:ascii="Calibri" w:hAnsi="Calibri" w:cs="Calibri"/>
              <w:b/>
              <w:bCs/>
              <w:noProof/>
            </w:rPr>
            <w:fldChar w:fldCharType="end"/>
          </w:r>
        </w:p>
      </w:sdtContent>
    </w:sdt>
    <w:p w14:paraId="738339D0" w14:textId="77777777" w:rsidR="009D6D8B" w:rsidRDefault="009D6D8B">
      <w:pPr>
        <w:rPr>
          <w:caps/>
          <w:color w:val="5B5B5B" w:themeColor="accent1" w:themeShade="BF"/>
          <w:spacing w:val="10"/>
          <w:sz w:val="22"/>
          <w:szCs w:val="22"/>
        </w:rPr>
      </w:pPr>
      <w:r>
        <w:br w:type="page"/>
      </w:r>
    </w:p>
    <w:p w14:paraId="7B4063E5" w14:textId="38CF135D" w:rsidR="00802757" w:rsidRPr="00200F59" w:rsidRDefault="00B6195E" w:rsidP="00802757">
      <w:pPr>
        <w:pStyle w:val="Heading3"/>
        <w:rPr>
          <w:szCs w:val="32"/>
        </w:rPr>
      </w:pPr>
      <w:bookmarkStart w:id="4" w:name="_Toc72738822"/>
      <w:r>
        <w:rPr>
          <w:szCs w:val="32"/>
        </w:rPr>
        <w:lastRenderedPageBreak/>
        <w:t>Certificate of Compliance</w:t>
      </w:r>
      <w:bookmarkEnd w:id="4"/>
    </w:p>
    <w:p w14:paraId="7F073D4F" w14:textId="77777777" w:rsidR="00B6195E" w:rsidRDefault="00B6195E" w:rsidP="00B6195E">
      <w:pPr>
        <w:spacing w:before="0"/>
        <w:rPr>
          <w:b/>
          <w:sz w:val="24"/>
          <w:szCs w:val="24"/>
        </w:rPr>
      </w:pPr>
      <w:bookmarkStart w:id="5" w:name="_Toc390263761"/>
      <w:bookmarkStart w:id="6" w:name="_Toc390264167"/>
    </w:p>
    <w:p w14:paraId="75D6D8F7" w14:textId="77777777" w:rsidR="00B6195E" w:rsidRPr="009C7021" w:rsidRDefault="00B6195E" w:rsidP="00B6195E">
      <w:pPr>
        <w:spacing w:before="0"/>
        <w:rPr>
          <w:rFonts w:ascii="Calibri" w:hAnsi="Calibri" w:cs="Calibri"/>
          <w:b/>
          <w:sz w:val="24"/>
        </w:rPr>
      </w:pPr>
      <w:r w:rsidRPr="009C7021">
        <w:rPr>
          <w:rFonts w:ascii="Calibri" w:hAnsi="Calibri" w:cs="Calibri"/>
          <w:b/>
          <w:sz w:val="24"/>
        </w:rPr>
        <w:t>EU Declaration of Conformity</w:t>
      </w:r>
    </w:p>
    <w:p w14:paraId="4E4E6FF2" w14:textId="77777777" w:rsidR="00B6195E" w:rsidRPr="009C7021" w:rsidRDefault="00B6195E" w:rsidP="00B6195E">
      <w:pPr>
        <w:spacing w:before="0" w:line="240" w:lineRule="auto"/>
        <w:ind w:left="720" w:hanging="720"/>
        <w:rPr>
          <w:rFonts w:ascii="Calibri" w:hAnsi="Calibri" w:cs="Calibri"/>
          <w:sz w:val="20"/>
        </w:rPr>
      </w:pPr>
      <w:r w:rsidRPr="009C7021">
        <w:rPr>
          <w:rFonts w:ascii="Calibri" w:hAnsi="Calibri" w:cs="Calibri"/>
          <w:color w:val="000000"/>
          <w:sz w:val="20"/>
        </w:rPr>
        <w:t>This declaration of conformity is issued under the sole responsibility of the manufacturer:</w:t>
      </w:r>
    </w:p>
    <w:p w14:paraId="32296644" w14:textId="77777777" w:rsidR="00B6195E" w:rsidRPr="009C7021" w:rsidRDefault="00B6195E" w:rsidP="00B6195E">
      <w:pPr>
        <w:spacing w:before="0" w:line="240" w:lineRule="auto"/>
        <w:ind w:left="720" w:hanging="720"/>
        <w:rPr>
          <w:rFonts w:ascii="Calibri" w:hAnsi="Calibri" w:cs="Calibri"/>
          <w:sz w:val="20"/>
        </w:rPr>
      </w:pPr>
      <w:r w:rsidRPr="009C7021">
        <w:rPr>
          <w:rFonts w:ascii="Calibri" w:hAnsi="Calibri" w:cs="Calibri"/>
          <w:sz w:val="20"/>
        </w:rPr>
        <w:tab/>
        <w:t>Apogee Instruments, Inc.</w:t>
      </w:r>
      <w:r w:rsidRPr="009C7021">
        <w:rPr>
          <w:rFonts w:ascii="Calibri" w:hAnsi="Calibri" w:cs="Calibri"/>
          <w:sz w:val="20"/>
        </w:rPr>
        <w:br/>
        <w:t>721 W 1800 N</w:t>
      </w:r>
      <w:r w:rsidRPr="009C7021">
        <w:rPr>
          <w:rFonts w:ascii="Calibri" w:hAnsi="Calibri" w:cs="Calibri"/>
          <w:sz w:val="20"/>
        </w:rPr>
        <w:br/>
        <w:t>Logan, Utah 84321</w:t>
      </w:r>
      <w:r w:rsidRPr="009C7021">
        <w:rPr>
          <w:rFonts w:ascii="Calibri" w:hAnsi="Calibri" w:cs="Calibri"/>
          <w:sz w:val="20"/>
        </w:rPr>
        <w:br/>
        <w:t>USA</w:t>
      </w:r>
    </w:p>
    <w:p w14:paraId="7944FFE3" w14:textId="77777777" w:rsidR="00B6195E" w:rsidRPr="009C7021" w:rsidRDefault="00B6195E" w:rsidP="00B6195E">
      <w:pPr>
        <w:spacing w:before="0" w:after="0" w:line="240" w:lineRule="auto"/>
        <w:rPr>
          <w:rFonts w:ascii="Calibri" w:hAnsi="Calibri" w:cs="Calibri"/>
          <w:sz w:val="20"/>
        </w:rPr>
      </w:pPr>
      <w:r w:rsidRPr="009C7021">
        <w:rPr>
          <w:rFonts w:ascii="Calibri" w:hAnsi="Calibri" w:cs="Calibri"/>
          <w:sz w:val="20"/>
        </w:rPr>
        <w:t>for the following product(s):</w:t>
      </w:r>
    </w:p>
    <w:p w14:paraId="6719A8B7" w14:textId="77777777" w:rsidR="00B6195E" w:rsidRPr="009C7021" w:rsidRDefault="00B6195E" w:rsidP="00B6195E">
      <w:pPr>
        <w:spacing w:before="0" w:after="0" w:line="240" w:lineRule="auto"/>
        <w:rPr>
          <w:rFonts w:ascii="Calibri" w:hAnsi="Calibri" w:cs="Calibri"/>
          <w:sz w:val="20"/>
        </w:rPr>
      </w:pPr>
    </w:p>
    <w:p w14:paraId="5E6A5B0E" w14:textId="355AB855" w:rsidR="00B6195E" w:rsidRPr="009C7021" w:rsidRDefault="00B6195E" w:rsidP="00B6195E">
      <w:pPr>
        <w:spacing w:before="0" w:after="0" w:line="240" w:lineRule="auto"/>
        <w:rPr>
          <w:rFonts w:ascii="Calibri" w:hAnsi="Calibri" w:cs="Calibri"/>
          <w:sz w:val="20"/>
        </w:rPr>
      </w:pPr>
      <w:r w:rsidRPr="009C7021">
        <w:rPr>
          <w:rFonts w:ascii="Calibri" w:hAnsi="Calibri" w:cs="Calibri"/>
          <w:sz w:val="20"/>
        </w:rPr>
        <w:t xml:space="preserve">Models: </w:t>
      </w:r>
      <w:r w:rsidRPr="009C7021">
        <w:rPr>
          <w:rFonts w:ascii="Calibri" w:eastAsia="UnitPro-Regular" w:hAnsi="Calibri" w:cs="Calibri"/>
          <w:bCs/>
          <w:sz w:val="20"/>
        </w:rPr>
        <w:t>MU-</w:t>
      </w:r>
      <w:r w:rsidR="00553908">
        <w:rPr>
          <w:rFonts w:ascii="Calibri" w:eastAsia="UnitPro-Regular" w:hAnsi="Calibri" w:cs="Calibri"/>
          <w:bCs/>
          <w:sz w:val="20"/>
        </w:rPr>
        <w:t>250</w:t>
      </w:r>
      <w:r w:rsidRPr="009C7021">
        <w:rPr>
          <w:rFonts w:ascii="Calibri" w:hAnsi="Calibri" w:cs="Calibri"/>
          <w:sz w:val="20"/>
        </w:rPr>
        <w:br/>
        <w:t>Type: Ultraviolet Sensor</w:t>
      </w:r>
    </w:p>
    <w:p w14:paraId="31341B7A" w14:textId="77777777" w:rsidR="00B6195E" w:rsidRPr="009C7021" w:rsidRDefault="00B6195E" w:rsidP="00B6195E">
      <w:pPr>
        <w:spacing w:before="0" w:after="0" w:line="240" w:lineRule="auto"/>
        <w:rPr>
          <w:rFonts w:ascii="Calibri" w:hAnsi="Calibri" w:cs="Calibri"/>
          <w:sz w:val="20"/>
        </w:rPr>
      </w:pPr>
    </w:p>
    <w:p w14:paraId="0D4730DB" w14:textId="77777777"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F2A0777" w14:textId="77777777" w:rsidR="00211534" w:rsidRDefault="00211534" w:rsidP="00211534">
      <w:pPr>
        <w:spacing w:before="0" w:after="0" w:line="240" w:lineRule="auto"/>
        <w:rPr>
          <w:rFonts w:asciiTheme="minorHAnsi" w:hAnsiTheme="minorHAnsi" w:cstheme="minorHAnsi"/>
          <w:sz w:val="20"/>
          <w:szCs w:val="18"/>
        </w:rPr>
      </w:pPr>
    </w:p>
    <w:p w14:paraId="0A6D4C21" w14:textId="77777777"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1E0E570C" w14:textId="77777777"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72E1EA9" w14:textId="77777777"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2F5AEED2" w14:textId="77777777" w:rsidR="00211534" w:rsidRDefault="00211534" w:rsidP="00211534">
      <w:pPr>
        <w:spacing w:before="0" w:after="0" w:line="240" w:lineRule="auto"/>
        <w:rPr>
          <w:rFonts w:asciiTheme="minorHAnsi" w:hAnsiTheme="minorHAnsi" w:cstheme="minorHAnsi"/>
          <w:sz w:val="20"/>
          <w:szCs w:val="18"/>
        </w:rPr>
      </w:pPr>
    </w:p>
    <w:p w14:paraId="4E88B552" w14:textId="77777777"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DA0EC1E" w14:textId="77777777" w:rsidR="00211534" w:rsidRDefault="00211534" w:rsidP="00211534">
      <w:pPr>
        <w:spacing w:before="0" w:after="0" w:line="240" w:lineRule="auto"/>
        <w:rPr>
          <w:rFonts w:asciiTheme="minorHAnsi" w:hAnsiTheme="minorHAnsi" w:cstheme="minorHAnsi"/>
          <w:sz w:val="20"/>
          <w:szCs w:val="18"/>
        </w:rPr>
      </w:pPr>
    </w:p>
    <w:p w14:paraId="518F393A" w14:textId="668741FF"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1937DE">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7E93497F" w14:textId="77777777" w:rsidR="00211534" w:rsidRDefault="00211534" w:rsidP="00211534">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3778EC3" w14:textId="77777777" w:rsidR="00211534" w:rsidRDefault="00211534" w:rsidP="00211534">
      <w:pPr>
        <w:spacing w:before="0" w:after="0" w:line="240" w:lineRule="auto"/>
        <w:rPr>
          <w:rFonts w:asciiTheme="minorHAnsi" w:hAnsiTheme="minorHAnsi" w:cstheme="minorHAnsi"/>
          <w:sz w:val="20"/>
          <w:szCs w:val="18"/>
        </w:rPr>
      </w:pPr>
    </w:p>
    <w:p w14:paraId="4CACB1F8" w14:textId="18E7644E"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1937DE">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1937DE">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8345CED" w14:textId="77777777" w:rsidR="00211534" w:rsidRDefault="00211534" w:rsidP="00211534">
      <w:pPr>
        <w:spacing w:before="0" w:after="0" w:line="240" w:lineRule="auto"/>
        <w:rPr>
          <w:rFonts w:asciiTheme="minorHAnsi" w:hAnsiTheme="minorHAnsi" w:cstheme="minorHAnsi"/>
          <w:sz w:val="20"/>
          <w:szCs w:val="18"/>
        </w:rPr>
      </w:pPr>
    </w:p>
    <w:p w14:paraId="2BDD9DCE" w14:textId="2897E70A" w:rsidR="00211534" w:rsidRDefault="00211534" w:rsidP="00211534">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1937DE">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6FFBBA08" w14:textId="77777777" w:rsidR="00211534" w:rsidRDefault="00211534" w:rsidP="00211534">
      <w:pPr>
        <w:spacing w:before="0" w:after="0" w:line="240" w:lineRule="auto"/>
        <w:rPr>
          <w:rFonts w:asciiTheme="minorHAnsi" w:hAnsiTheme="minorHAnsi" w:cstheme="minorHAnsi"/>
          <w:sz w:val="20"/>
        </w:rPr>
      </w:pPr>
    </w:p>
    <w:p w14:paraId="271CA8B6" w14:textId="77777777" w:rsidR="00211534" w:rsidRDefault="00211534" w:rsidP="00211534">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18125DD" w14:textId="79BD7F54" w:rsidR="00211534" w:rsidRDefault="00211534" w:rsidP="00211534">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937DE">
        <w:rPr>
          <w:rFonts w:asciiTheme="minorHAnsi" w:hAnsiTheme="minorHAnsi" w:cstheme="minorHAnsi"/>
          <w:sz w:val="20"/>
        </w:rPr>
        <w:t>March 2022</w:t>
      </w:r>
    </w:p>
    <w:p w14:paraId="08381D05" w14:textId="77777777" w:rsidR="00B6195E" w:rsidRPr="009C7021" w:rsidRDefault="00B6195E" w:rsidP="00B6195E">
      <w:pPr>
        <w:spacing w:before="0" w:after="0" w:line="240" w:lineRule="auto"/>
        <w:rPr>
          <w:rFonts w:ascii="Calibri" w:hAnsi="Calibri" w:cs="Calibri"/>
          <w:sz w:val="20"/>
        </w:rPr>
      </w:pPr>
    </w:p>
    <w:p w14:paraId="6BBE08CE" w14:textId="77777777" w:rsidR="00B6195E" w:rsidRPr="009C7021" w:rsidRDefault="00B6195E" w:rsidP="00B6195E">
      <w:pPr>
        <w:spacing w:before="0" w:after="0" w:line="240" w:lineRule="auto"/>
        <w:rPr>
          <w:rFonts w:ascii="Calibri" w:hAnsi="Calibri" w:cs="Calibri"/>
          <w:sz w:val="20"/>
        </w:rPr>
      </w:pPr>
      <w:r w:rsidRPr="009C7021">
        <w:rPr>
          <w:rFonts w:ascii="Calibri" w:hAnsi="Calibri" w:cs="Calibri"/>
          <w:noProof/>
          <w:sz w:val="20"/>
        </w:rPr>
        <w:drawing>
          <wp:inline distT="0" distB="0" distL="0" distR="0" wp14:anchorId="54271693" wp14:editId="7A99F2DF">
            <wp:extent cx="855316" cy="435078"/>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464A551" w14:textId="77777777" w:rsidR="00B6195E" w:rsidRPr="009C7021" w:rsidRDefault="00B6195E" w:rsidP="00B6195E">
      <w:pPr>
        <w:spacing w:before="0" w:after="0" w:line="240" w:lineRule="auto"/>
        <w:rPr>
          <w:rFonts w:ascii="Calibri" w:hAnsi="Calibri" w:cs="Calibri"/>
          <w:sz w:val="20"/>
        </w:rPr>
      </w:pPr>
      <w:r w:rsidRPr="009C7021">
        <w:rPr>
          <w:rFonts w:ascii="Calibri" w:hAnsi="Calibri" w:cs="Calibri"/>
          <w:sz w:val="20"/>
        </w:rPr>
        <w:t>Bruce Bugbee</w:t>
      </w:r>
      <w:r w:rsidRPr="009C7021">
        <w:rPr>
          <w:rFonts w:ascii="Calibri" w:hAnsi="Calibri" w:cs="Calibri"/>
          <w:sz w:val="20"/>
        </w:rPr>
        <w:br/>
        <w:t>President</w:t>
      </w:r>
      <w:r w:rsidRPr="009C7021">
        <w:rPr>
          <w:rFonts w:ascii="Calibri" w:hAnsi="Calibri" w:cs="Calibri"/>
          <w:sz w:val="20"/>
        </w:rPr>
        <w:br/>
        <w:t>Apogee Instruments, Inc.</w:t>
      </w:r>
    </w:p>
    <w:p w14:paraId="4A1F70B7" w14:textId="77777777" w:rsidR="00B6195E" w:rsidRPr="009C7021" w:rsidRDefault="00B6195E">
      <w:pPr>
        <w:rPr>
          <w:rFonts w:ascii="Calibri" w:hAnsi="Calibri" w:cs="Calibri"/>
          <w:caps/>
          <w:color w:val="3C3C3C" w:themeColor="accent1" w:themeShade="7F"/>
          <w:spacing w:val="15"/>
          <w:sz w:val="20"/>
        </w:rPr>
      </w:pPr>
      <w:r w:rsidRPr="009C7021">
        <w:rPr>
          <w:rFonts w:ascii="Calibri" w:hAnsi="Calibri" w:cs="Calibri"/>
          <w:sz w:val="20"/>
        </w:rPr>
        <w:br w:type="page"/>
      </w:r>
    </w:p>
    <w:p w14:paraId="0902DED6" w14:textId="07FB2DF9" w:rsidR="00B5508F" w:rsidRPr="00200F59" w:rsidRDefault="00B5508F" w:rsidP="00D11D5D">
      <w:pPr>
        <w:pStyle w:val="Heading3"/>
        <w:rPr>
          <w:szCs w:val="32"/>
        </w:rPr>
      </w:pPr>
      <w:bookmarkStart w:id="7" w:name="_Toc72738823"/>
      <w:r w:rsidRPr="00200F59">
        <w:rPr>
          <w:szCs w:val="32"/>
        </w:rPr>
        <w:lastRenderedPageBreak/>
        <w:t>Introduction</w:t>
      </w:r>
      <w:bookmarkEnd w:id="5"/>
      <w:bookmarkEnd w:id="6"/>
      <w:bookmarkEnd w:id="7"/>
    </w:p>
    <w:p w14:paraId="5E671A27" w14:textId="77777777" w:rsidR="00553908" w:rsidRDefault="00553908" w:rsidP="00553908">
      <w:pPr>
        <w:rPr>
          <w:rFonts w:asciiTheme="minorHAnsi" w:hAnsiTheme="minorHAnsi" w:cstheme="minorHAnsi"/>
          <w:sz w:val="20"/>
          <w:szCs w:val="18"/>
        </w:rPr>
      </w:pPr>
      <w:r w:rsidRPr="00F65096">
        <w:rPr>
          <w:rFonts w:asciiTheme="minorHAnsi" w:hAnsiTheme="minorHAnsi" w:cstheme="minorHAnsi"/>
          <w:sz w:val="20"/>
          <w:szCs w:val="18"/>
        </w:rPr>
        <w:t>Ultraviolet (UV) radiation constitutes a portion of the electromagne</w:t>
      </w:r>
      <w:r>
        <w:rPr>
          <w:rFonts w:asciiTheme="minorHAnsi" w:hAnsiTheme="minorHAnsi" w:cstheme="minorHAnsi"/>
          <w:sz w:val="20"/>
          <w:szCs w:val="18"/>
        </w:rPr>
        <w:t>tic spectrum from 100 to 400 nm</w:t>
      </w:r>
      <w:r w:rsidRPr="00F65096">
        <w:rPr>
          <w:rFonts w:asciiTheme="minorHAnsi" w:hAnsiTheme="minorHAnsi" w:cstheme="minorHAnsi"/>
          <w:sz w:val="20"/>
          <w:szCs w:val="18"/>
        </w:rPr>
        <w:t xml:space="preserve"> and is further subdivided into three wavelength ranges: UV-A (315 to 400 nm), UV-B (280 to 315 nm)</w:t>
      </w:r>
      <w:r>
        <w:rPr>
          <w:rFonts w:asciiTheme="minorHAnsi" w:hAnsiTheme="minorHAnsi" w:cstheme="minorHAnsi"/>
          <w:sz w:val="20"/>
          <w:szCs w:val="18"/>
        </w:rPr>
        <w:t>,</w:t>
      </w:r>
      <w:r w:rsidRPr="00F65096">
        <w:rPr>
          <w:rFonts w:asciiTheme="minorHAnsi" w:hAnsiTheme="minorHAnsi" w:cstheme="minorHAnsi"/>
          <w:sz w:val="20"/>
          <w:szCs w:val="18"/>
        </w:rPr>
        <w:t xml:space="preserve"> and UV-C (100 to 280 nm). Much of the UV-B and all of the UV-C wavelengths </w:t>
      </w:r>
      <w:r>
        <w:rPr>
          <w:rFonts w:asciiTheme="minorHAnsi" w:hAnsiTheme="minorHAnsi" w:cstheme="minorHAnsi"/>
          <w:sz w:val="20"/>
          <w:szCs w:val="18"/>
        </w:rPr>
        <w:t>from the sun are absorbed by</w:t>
      </w:r>
      <w:r w:rsidRPr="00F65096">
        <w:rPr>
          <w:rFonts w:asciiTheme="minorHAnsi" w:hAnsiTheme="minorHAnsi" w:cstheme="minorHAnsi"/>
          <w:sz w:val="20"/>
          <w:szCs w:val="18"/>
        </w:rPr>
        <w:t xml:space="preserve"> Earth’s atmosphere. There are also </w:t>
      </w:r>
      <w:r>
        <w:rPr>
          <w:rFonts w:asciiTheme="minorHAnsi" w:hAnsiTheme="minorHAnsi" w:cstheme="minorHAnsi"/>
          <w:sz w:val="20"/>
          <w:szCs w:val="18"/>
        </w:rPr>
        <w:t>multiple</w:t>
      </w:r>
      <w:r w:rsidRPr="00F65096">
        <w:rPr>
          <w:rFonts w:asciiTheme="minorHAnsi" w:hAnsiTheme="minorHAnsi" w:cstheme="minorHAnsi"/>
          <w:sz w:val="20"/>
          <w:szCs w:val="18"/>
        </w:rPr>
        <w:t xml:space="preserve"> artificial UV light sources available</w:t>
      </w:r>
      <w:r w:rsidRPr="00A72E98">
        <w:rPr>
          <w:rFonts w:asciiTheme="minorHAnsi" w:hAnsiTheme="minorHAnsi" w:cstheme="minorHAnsi"/>
          <w:sz w:val="20"/>
          <w:szCs w:val="18"/>
        </w:rPr>
        <w:t>.</w:t>
      </w:r>
    </w:p>
    <w:p w14:paraId="559FA3B6" w14:textId="1EF9AC27" w:rsidR="00553908" w:rsidRPr="00A72E98" w:rsidRDefault="00553908" w:rsidP="00553908">
      <w:pPr>
        <w:rPr>
          <w:rFonts w:asciiTheme="minorHAnsi" w:hAnsiTheme="minorHAnsi" w:cstheme="minorHAnsi"/>
          <w:sz w:val="20"/>
          <w:szCs w:val="18"/>
        </w:rPr>
      </w:pPr>
      <w:r w:rsidRPr="00A72E98">
        <w:rPr>
          <w:rFonts w:asciiTheme="minorHAnsi" w:hAnsiTheme="minorHAnsi" w:cstheme="minorHAnsi"/>
          <w:sz w:val="20"/>
          <w:szCs w:val="18"/>
        </w:rPr>
        <w:t xml:space="preserve">Most UV sensors designed for sunlight measurements are sensitive to UV radiation in the UV-A </w:t>
      </w:r>
      <w:r>
        <w:rPr>
          <w:rFonts w:asciiTheme="minorHAnsi" w:hAnsiTheme="minorHAnsi" w:cstheme="minorHAnsi"/>
          <w:sz w:val="20"/>
          <w:szCs w:val="18"/>
        </w:rPr>
        <w:t>or</w:t>
      </w:r>
      <w:r w:rsidRPr="00A72E98">
        <w:rPr>
          <w:rFonts w:asciiTheme="minorHAnsi" w:hAnsiTheme="minorHAnsi" w:cstheme="minorHAnsi"/>
          <w:sz w:val="20"/>
          <w:szCs w:val="18"/>
        </w:rPr>
        <w:t xml:space="preserve"> UV-B ranges. Apogee Instruments </w:t>
      </w:r>
      <w:r>
        <w:rPr>
          <w:rFonts w:asciiTheme="minorHAnsi" w:hAnsiTheme="minorHAnsi" w:cstheme="minorHAnsi"/>
          <w:sz w:val="20"/>
          <w:szCs w:val="18"/>
        </w:rPr>
        <w:t>M</w:t>
      </w:r>
      <w:r w:rsidRPr="00A72E98">
        <w:rPr>
          <w:rFonts w:asciiTheme="minorHAnsi" w:hAnsiTheme="minorHAnsi" w:cstheme="minorHAnsi"/>
          <w:sz w:val="20"/>
          <w:szCs w:val="18"/>
        </w:rPr>
        <w:t xml:space="preserve">U-200 series UV-A </w:t>
      </w:r>
      <w:r>
        <w:rPr>
          <w:rFonts w:asciiTheme="minorHAnsi" w:hAnsiTheme="minorHAnsi" w:cstheme="minorHAnsi"/>
          <w:sz w:val="20"/>
          <w:szCs w:val="18"/>
        </w:rPr>
        <w:t>meters</w:t>
      </w:r>
      <w:r w:rsidRPr="00A72E98">
        <w:rPr>
          <w:rFonts w:asciiTheme="minorHAnsi" w:hAnsiTheme="minorHAnsi" w:cstheme="minorHAnsi"/>
          <w:sz w:val="20"/>
          <w:szCs w:val="18"/>
        </w:rPr>
        <w:t xml:space="preserve"> detect UV radiation from 3</w:t>
      </w:r>
      <w:r w:rsidR="00670DA9">
        <w:rPr>
          <w:rFonts w:asciiTheme="minorHAnsi" w:hAnsiTheme="minorHAnsi" w:cstheme="minorHAnsi"/>
          <w:sz w:val="20"/>
          <w:szCs w:val="18"/>
        </w:rPr>
        <w:t>00</w:t>
      </w:r>
      <w:r w:rsidRPr="00A72E98">
        <w:rPr>
          <w:rFonts w:asciiTheme="minorHAnsi" w:hAnsiTheme="minorHAnsi" w:cstheme="minorHAnsi"/>
          <w:sz w:val="20"/>
          <w:szCs w:val="18"/>
        </w:rPr>
        <w:t xml:space="preserve"> to 400 nm and are calibrated in energy flux</w:t>
      </w:r>
      <w:r>
        <w:rPr>
          <w:rFonts w:asciiTheme="minorHAnsi" w:hAnsiTheme="minorHAnsi" w:cstheme="minorHAnsi"/>
          <w:sz w:val="20"/>
          <w:szCs w:val="18"/>
        </w:rPr>
        <w:t xml:space="preserve"> density</w:t>
      </w:r>
      <w:r w:rsidRPr="00A72E98">
        <w:rPr>
          <w:rFonts w:asciiTheme="minorHAnsi" w:hAnsiTheme="minorHAnsi" w:cstheme="minorHAnsi"/>
          <w:sz w:val="20"/>
          <w:szCs w:val="18"/>
        </w:rPr>
        <w:t xml:space="preserve"> units of watts per square meter (W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equal to Joules per second per square meter).</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output can also be expressed in photon flux </w:t>
      </w:r>
      <w:r>
        <w:rPr>
          <w:rFonts w:asciiTheme="minorHAnsi" w:hAnsiTheme="minorHAnsi" w:cstheme="minorHAnsi"/>
          <w:sz w:val="20"/>
          <w:szCs w:val="18"/>
        </w:rPr>
        <w:t xml:space="preserve">density </w:t>
      </w:r>
      <w:r w:rsidRPr="00A72E98">
        <w:rPr>
          <w:rFonts w:asciiTheme="minorHAnsi" w:hAnsiTheme="minorHAnsi" w:cstheme="minorHAnsi"/>
          <w:sz w:val="20"/>
          <w:szCs w:val="18"/>
        </w:rPr>
        <w:t>units of micromoles per square meter per second (µmol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xml:space="preserve"> s</w:t>
      </w:r>
      <w:r w:rsidRPr="00A72E98">
        <w:rPr>
          <w:rFonts w:asciiTheme="minorHAnsi" w:hAnsiTheme="minorHAnsi" w:cstheme="minorHAnsi"/>
          <w:sz w:val="20"/>
          <w:szCs w:val="18"/>
          <w:vertAlign w:val="superscript"/>
        </w:rPr>
        <w:t>-1</w:t>
      </w:r>
      <w:r w:rsidRPr="00A72E98">
        <w:rPr>
          <w:rFonts w:asciiTheme="minorHAnsi" w:hAnsiTheme="minorHAnsi" w:cstheme="minorHAnsi"/>
          <w:sz w:val="20"/>
          <w:szCs w:val="18"/>
        </w:rPr>
        <w:t>).</w:t>
      </w:r>
    </w:p>
    <w:p w14:paraId="7DCCBE5C" w14:textId="77777777" w:rsidR="009E5FDC" w:rsidRPr="009C7021" w:rsidRDefault="009E5FDC" w:rsidP="009E5FDC">
      <w:pPr>
        <w:rPr>
          <w:rFonts w:ascii="Calibri" w:hAnsi="Calibri" w:cs="Calibri"/>
          <w:sz w:val="20"/>
          <w:szCs w:val="18"/>
        </w:rPr>
      </w:pPr>
      <w:r w:rsidRPr="009C7021">
        <w:rPr>
          <w:rFonts w:ascii="Calibri" w:hAnsi="Calibri" w:cs="Calibri"/>
          <w:sz w:val="20"/>
          <w:szCs w:val="18"/>
        </w:rPr>
        <w:t>Typical applications of UV meters include incoming UV radiation measurement in outdoor environments or in laboratory use with artificial light sources (e.g., germicidal lamps).</w:t>
      </w:r>
    </w:p>
    <w:p w14:paraId="5386BE2F" w14:textId="70CB85E2" w:rsidR="00B5508F" w:rsidRPr="009C7021" w:rsidRDefault="009E5FDC" w:rsidP="009E5FDC">
      <w:pPr>
        <w:rPr>
          <w:rFonts w:ascii="Calibri" w:hAnsi="Calibri" w:cs="Calibri"/>
          <w:sz w:val="20"/>
        </w:rPr>
      </w:pPr>
      <w:r w:rsidRPr="009C7021">
        <w:rPr>
          <w:rFonts w:ascii="Calibri" w:hAnsi="Calibri" w:cs="Calibri"/>
          <w:sz w:val="20"/>
          <w:szCs w:val="18"/>
        </w:rPr>
        <w:t>Apogee Instruments MU</w:t>
      </w:r>
      <w:r w:rsidR="00553908">
        <w:rPr>
          <w:rFonts w:ascii="Calibri" w:hAnsi="Calibri" w:cs="Calibri"/>
          <w:sz w:val="20"/>
          <w:szCs w:val="18"/>
        </w:rPr>
        <w:t>-200</w:t>
      </w:r>
      <w:r w:rsidRPr="009C7021">
        <w:rPr>
          <w:rFonts w:ascii="Calibri" w:hAnsi="Calibri" w:cs="Calibri"/>
          <w:sz w:val="20"/>
          <w:szCs w:val="18"/>
        </w:rPr>
        <w:t xml:space="preserve"> series UV</w:t>
      </w:r>
      <w:r w:rsidR="00553908">
        <w:rPr>
          <w:rFonts w:ascii="Calibri" w:hAnsi="Calibri" w:cs="Calibri"/>
          <w:sz w:val="20"/>
          <w:szCs w:val="18"/>
        </w:rPr>
        <w:t>-A</w:t>
      </w:r>
      <w:r w:rsidRPr="009C7021">
        <w:rPr>
          <w:rFonts w:ascii="Calibri" w:hAnsi="Calibri" w:cs="Calibri"/>
          <w:sz w:val="20"/>
          <w:szCs w:val="18"/>
        </w:rPr>
        <w:t xml:space="preserve"> meters </w:t>
      </w:r>
      <w:r w:rsidR="00553908">
        <w:rPr>
          <w:rFonts w:ascii="Calibri" w:hAnsi="Calibri" w:cs="Calibri"/>
          <w:sz w:val="20"/>
          <w:szCs w:val="18"/>
        </w:rPr>
        <w:t>are</w:t>
      </w:r>
      <w:r w:rsidRPr="009C7021">
        <w:rPr>
          <w:rFonts w:ascii="Calibri" w:hAnsi="Calibri" w:cs="Calibri"/>
          <w:sz w:val="20"/>
          <w:szCs w:val="18"/>
        </w:rPr>
        <w:t xml:space="preserve"> connected by cable to an </w:t>
      </w:r>
      <w:r w:rsidR="00553908">
        <w:rPr>
          <w:rFonts w:ascii="Calibri" w:hAnsi="Calibri" w:cs="Calibri"/>
          <w:sz w:val="20"/>
          <w:szCs w:val="18"/>
        </w:rPr>
        <w:t>anodized aluminum housing (MU-25</w:t>
      </w:r>
      <w:r w:rsidRPr="009C7021">
        <w:rPr>
          <w:rFonts w:ascii="Calibri" w:hAnsi="Calibri" w:cs="Calibri"/>
          <w:sz w:val="20"/>
          <w:szCs w:val="18"/>
        </w:rPr>
        <w:t xml:space="preserve">0). </w:t>
      </w:r>
      <w:r w:rsidR="00553908">
        <w:rPr>
          <w:rFonts w:ascii="Calibri" w:hAnsi="Calibri" w:cs="Calibri"/>
          <w:sz w:val="20"/>
          <w:szCs w:val="18"/>
        </w:rPr>
        <w:t>S</w:t>
      </w:r>
      <w:r w:rsidRPr="009C7021">
        <w:rPr>
          <w:rFonts w:ascii="Calibri" w:hAnsi="Calibri" w:cs="Calibri"/>
          <w:sz w:val="20"/>
          <w:szCs w:val="18"/>
        </w:rPr>
        <w:t>eparate sensors consist of a photodiode and filter, and are potted solid with no internal air space. MU series meters provide a real-time photon flux or energy flux (menu selectable) reading on the LCD display that determines the UV radiation incident on a planar surface (does not have to be horizontal), where the radiation emanates from all angles of a hemisphere. MU series meters include manual and automatic data logging features for making spot-check measurements or calculating integrated daily total values</w:t>
      </w:r>
      <w:r w:rsidR="003255C9" w:rsidRPr="009C7021">
        <w:rPr>
          <w:rFonts w:ascii="Calibri" w:hAnsi="Calibri" w:cs="Calibri"/>
          <w:sz w:val="20"/>
          <w:szCs w:val="18"/>
        </w:rPr>
        <w:t>.</w:t>
      </w:r>
      <w:r w:rsidR="00B5508F" w:rsidRPr="009C7021">
        <w:rPr>
          <w:rFonts w:ascii="Calibri" w:hAnsi="Calibri" w:cs="Calibri"/>
          <w:sz w:val="20"/>
        </w:rPr>
        <w:br w:type="page"/>
      </w:r>
    </w:p>
    <w:p w14:paraId="733B056F" w14:textId="77777777" w:rsidR="00B5508F" w:rsidRPr="00200F59" w:rsidRDefault="00B5508F" w:rsidP="0076589B">
      <w:pPr>
        <w:pStyle w:val="Heading3"/>
        <w:rPr>
          <w:szCs w:val="32"/>
        </w:rPr>
      </w:pPr>
      <w:bookmarkStart w:id="8" w:name="_Toc390263762"/>
      <w:bookmarkStart w:id="9" w:name="_Toc390264168"/>
      <w:bookmarkStart w:id="10" w:name="_Toc72738824"/>
      <w:r w:rsidRPr="00200F59">
        <w:rPr>
          <w:szCs w:val="32"/>
        </w:rPr>
        <w:lastRenderedPageBreak/>
        <w:t>Sensor Models</w:t>
      </w:r>
      <w:bookmarkEnd w:id="8"/>
      <w:bookmarkEnd w:id="9"/>
      <w:bookmarkEnd w:id="10"/>
    </w:p>
    <w:p w14:paraId="27A4C0D0" w14:textId="77777777" w:rsidR="009E5FDC" w:rsidRPr="009C7021" w:rsidRDefault="009E5FDC" w:rsidP="009E5FDC">
      <w:pPr>
        <w:rPr>
          <w:rFonts w:asciiTheme="minorHAnsi" w:hAnsiTheme="minorHAnsi" w:cstheme="minorHAnsi"/>
          <w:sz w:val="20"/>
          <w:szCs w:val="18"/>
        </w:rPr>
      </w:pPr>
      <w:r w:rsidRPr="009C7021">
        <w:rPr>
          <w:rFonts w:asciiTheme="minorHAnsi" w:hAnsiTheme="minorHAnsi" w:cstheme="minorHAnsi"/>
          <w:sz w:val="20"/>
          <w:szCs w:val="18"/>
        </w:rPr>
        <w:t>Apogee MU series UV meters covered in this manual are self-contained and come complete with handheld meter and sensor.</w:t>
      </w:r>
    </w:p>
    <w:p w14:paraId="7685AB53" w14:textId="2FDD1624" w:rsidR="009E5FDC" w:rsidRDefault="009E5FDC" w:rsidP="009E5FDC">
      <w:pPr>
        <w:rPr>
          <w:rFonts w:asciiTheme="minorHAnsi" w:hAnsiTheme="minorHAnsi" w:cstheme="minorHAnsi"/>
          <w:color w:val="FF0000"/>
          <w:sz w:val="20"/>
        </w:rPr>
      </w:pPr>
      <w:r w:rsidRPr="009C7021">
        <w:rPr>
          <w:rFonts w:asciiTheme="minorHAnsi" w:hAnsiTheme="minorHAnsi" w:cstheme="minorHAnsi"/>
          <w:noProof/>
          <w:color w:val="FF0000"/>
          <w:sz w:val="20"/>
        </w:rPr>
        <mc:AlternateContent>
          <mc:Choice Requires="wps">
            <w:drawing>
              <wp:anchor distT="0" distB="0" distL="114300" distR="114300" simplePos="0" relativeHeight="251655680" behindDoc="0" locked="0" layoutInCell="1" allowOverlap="1" wp14:anchorId="010A7F19" wp14:editId="16796A47">
                <wp:simplePos x="0" y="0"/>
                <wp:positionH relativeFrom="margin">
                  <wp:posOffset>2092849</wp:posOffset>
                </wp:positionH>
                <wp:positionV relativeFrom="paragraph">
                  <wp:posOffset>470508</wp:posOffset>
                </wp:positionV>
                <wp:extent cx="3209925" cy="67627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76275"/>
                        </a:xfrm>
                        <a:prstGeom prst="rect">
                          <a:avLst/>
                        </a:prstGeom>
                        <a:solidFill>
                          <a:srgbClr val="FFFFFF"/>
                        </a:solidFill>
                        <a:ln w="9525">
                          <a:noFill/>
                          <a:miter lim="800000"/>
                          <a:headEnd/>
                          <a:tailEnd/>
                        </a:ln>
                      </wps:spPr>
                      <wps:txbx>
                        <w:txbxContent>
                          <w:p w14:paraId="763898D5" w14:textId="5AA72408" w:rsidR="009E5FDC" w:rsidRPr="009C7021" w:rsidRDefault="001937DE" w:rsidP="009E5FDC">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9E5FDC" w:rsidRPr="009C702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9E5FDC" w:rsidRPr="009C7021">
                              <w:rPr>
                                <w:rFonts w:asciiTheme="minorHAnsi" w:hAnsiTheme="minorHAnsi" w:cstheme="minorHAnsi"/>
                                <w:color w:val="000000"/>
                                <w:sz w:val="20"/>
                                <w:szCs w:val="16"/>
                              </w:rPr>
                              <w:t xml:space="preserve"> model number and serial number are located on a label on the backside of the handheld meter.</w:t>
                            </w:r>
                          </w:p>
                          <w:p w14:paraId="744C2141" w14:textId="77777777" w:rsidR="009E5FDC" w:rsidRDefault="009E5FDC" w:rsidP="009E5F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A7F19" id="_x0000_t202" coordsize="21600,21600" o:spt="202" path="m,l,21600r21600,l21600,xe">
                <v:stroke joinstyle="miter"/>
                <v:path gradientshapeok="t" o:connecttype="rect"/>
              </v:shapetype>
              <v:shape id="Text Box 2" o:spid="_x0000_s1026" type="#_x0000_t202" style="position:absolute;margin-left:164.8pt;margin-top:37.05pt;width:252.75pt;height:53.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MDQIAAPY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" stroked="f">
                <v:textbox>
                  <w:txbxContent>
                    <w:p w14:paraId="763898D5" w14:textId="5AA72408" w:rsidR="009E5FDC" w:rsidRPr="009C7021" w:rsidRDefault="001937DE" w:rsidP="009E5FDC">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9E5FDC" w:rsidRPr="009C702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9E5FDC" w:rsidRPr="009C7021">
                        <w:rPr>
                          <w:rFonts w:asciiTheme="minorHAnsi" w:hAnsiTheme="minorHAnsi" w:cstheme="minorHAnsi"/>
                          <w:color w:val="000000"/>
                          <w:sz w:val="20"/>
                          <w:szCs w:val="16"/>
                        </w:rPr>
                        <w:t xml:space="preserve"> model number and serial number are located on a label on the backside of the handheld meter.</w:t>
                      </w:r>
                    </w:p>
                    <w:p w14:paraId="744C2141" w14:textId="77777777" w:rsidR="009E5FDC" w:rsidRDefault="009E5FDC" w:rsidP="009E5FDC"/>
                  </w:txbxContent>
                </v:textbox>
                <w10:wrap anchorx="margin"/>
              </v:shape>
            </w:pict>
          </mc:Fallback>
        </mc:AlternateContent>
      </w:r>
      <w:r w:rsidR="001937DE">
        <w:rPr>
          <w:rFonts w:asciiTheme="minorHAnsi" w:hAnsiTheme="minorHAnsi" w:cstheme="minorHAnsi"/>
          <w:noProof/>
          <w:color w:val="FF0000"/>
          <w:sz w:val="20"/>
        </w:rPr>
        <w:pict w14:anchorId="22423E93">
          <v:shape id="_x0000_i1026" type="#_x0000_t75" style="width:158.15pt;height:158.2pt">
            <v:imagedata r:id="rId11" o:title="mu-250-label"/>
          </v:shape>
        </w:pict>
      </w:r>
    </w:p>
    <w:p w14:paraId="0F906D43" w14:textId="7931EB5E" w:rsidR="00F0733C" w:rsidRPr="009C7021" w:rsidRDefault="00596F32" w:rsidP="009E5FDC">
      <w:pPr>
        <w:rPr>
          <w:rFonts w:asciiTheme="minorHAnsi" w:hAnsiTheme="minorHAnsi" w:cstheme="minorHAnsi"/>
          <w:color w:val="FF0000"/>
          <w:sz w:val="20"/>
        </w:rPr>
      </w:pPr>
      <w:r>
        <w:rPr>
          <w:rFonts w:ascii="Avenir LT Std 35 Light" w:hAnsi="Avenir LT Std 35 Light"/>
          <w:noProof/>
        </w:rPr>
        <w:drawing>
          <wp:inline distT="0" distB="0" distL="0" distR="0" wp14:anchorId="0F6096B3" wp14:editId="1E4C8909">
            <wp:extent cx="4381500" cy="3400425"/>
            <wp:effectExtent l="0" t="0" r="0" b="9525"/>
            <wp:docPr id="1" name="Picture 1" descr="C:\Users\sadie.webster\AppData\Local\Microsoft\Windows\INetCache\Content.Word\DSC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ie.webster\AppData\Local\Microsoft\Windows\INetCache\Content.Word\DSC_3149.jpg"/>
                    <pic:cNvPicPr>
                      <a:picLocks noChangeAspect="1" noChangeArrowheads="1"/>
                    </pic:cNvPicPr>
                  </pic:nvPicPr>
                  <pic:blipFill>
                    <a:blip r:embed="rId12" cstate="print">
                      <a:extLst>
                        <a:ext uri="{28A0092B-C50C-407E-A947-70E740481C1C}">
                          <a14:useLocalDpi xmlns:a14="http://schemas.microsoft.com/office/drawing/2010/main" val="0"/>
                        </a:ext>
                      </a:extLst>
                    </a:blip>
                    <a:srcRect l="15410" t="7692" r="10754" b="6491"/>
                    <a:stretch>
                      <a:fillRect/>
                    </a:stretch>
                  </pic:blipFill>
                  <pic:spPr bwMode="auto">
                    <a:xfrm>
                      <a:off x="0" y="0"/>
                      <a:ext cx="4381500" cy="3400425"/>
                    </a:xfrm>
                    <a:prstGeom prst="rect">
                      <a:avLst/>
                    </a:prstGeom>
                    <a:noFill/>
                    <a:ln>
                      <a:noFill/>
                    </a:ln>
                  </pic:spPr>
                </pic:pic>
              </a:graphicData>
            </a:graphic>
          </wp:inline>
        </w:drawing>
      </w:r>
    </w:p>
    <w:p w14:paraId="443F89F3" w14:textId="6972900E" w:rsidR="00D129A5" w:rsidRPr="00553908" w:rsidRDefault="00553908" w:rsidP="00553908">
      <w:pPr>
        <w:rPr>
          <w:rFonts w:ascii="Avenir LT Std 35 Light" w:hAnsi="Avenir LT Std 35 Light"/>
        </w:rPr>
      </w:pPr>
      <w:r>
        <w:rPr>
          <w:rFonts w:ascii="Avenir LT Std 35 Light" w:hAnsi="Avenir LT Std 35 Light"/>
        </w:rPr>
        <w:t xml:space="preserve">                            </w:t>
      </w:r>
      <w:r w:rsidR="00596F32">
        <w:rPr>
          <w:rFonts w:ascii="Avenir LT Std 35 Light" w:hAnsi="Avenir LT Std 35 Light"/>
        </w:rPr>
        <w:tab/>
      </w:r>
      <w:r w:rsidR="00596F32">
        <w:rPr>
          <w:rFonts w:ascii="Avenir LT Std 35 Light" w:hAnsi="Avenir LT Std 35 Light"/>
        </w:rPr>
        <w:tab/>
      </w:r>
      <w:r w:rsidR="00596F32">
        <w:rPr>
          <w:rFonts w:ascii="Avenir LT Std 35 Light" w:hAnsi="Avenir LT Std 35 Light"/>
        </w:rPr>
        <w:tab/>
        <w:t xml:space="preserve">  </w:t>
      </w:r>
      <w:r>
        <w:rPr>
          <w:rFonts w:ascii="Avenir LT Std 35 Light" w:hAnsi="Avenir LT Std 35 Light"/>
        </w:rPr>
        <w:t xml:space="preserve">    </w:t>
      </w:r>
      <w:r w:rsidR="00200F59" w:rsidRPr="009C7021">
        <w:rPr>
          <w:rFonts w:ascii="Calibri" w:hAnsi="Calibri" w:cs="Calibri"/>
          <w:sz w:val="20"/>
          <w:szCs w:val="18"/>
        </w:rPr>
        <w:t xml:space="preserve"> MU-2</w:t>
      </w:r>
      <w:r w:rsidR="00A63B6F">
        <w:rPr>
          <w:rFonts w:ascii="Calibri" w:hAnsi="Calibri" w:cs="Calibri"/>
          <w:sz w:val="20"/>
          <w:szCs w:val="18"/>
        </w:rPr>
        <w:t>5</w:t>
      </w:r>
      <w:r w:rsidR="00200F59" w:rsidRPr="009C7021">
        <w:rPr>
          <w:rFonts w:ascii="Calibri" w:hAnsi="Calibri" w:cs="Calibri"/>
          <w:sz w:val="20"/>
          <w:szCs w:val="18"/>
        </w:rPr>
        <w:t>0</w:t>
      </w:r>
      <w:r w:rsidR="00D129A5" w:rsidRPr="009C7021">
        <w:rPr>
          <w:rFonts w:ascii="Calibri" w:hAnsi="Calibri"/>
          <w:caps/>
          <w:color w:val="3C3C3C" w:themeColor="accent1" w:themeShade="7F"/>
          <w:spacing w:val="15"/>
          <w:sz w:val="36"/>
          <w:szCs w:val="32"/>
        </w:rPr>
        <w:br w:type="page"/>
      </w:r>
    </w:p>
    <w:p w14:paraId="549C0E5C" w14:textId="36A24FA5" w:rsidR="00B5508F" w:rsidRPr="00200F59" w:rsidRDefault="00B5508F" w:rsidP="00894B27">
      <w:pPr>
        <w:pStyle w:val="Heading3"/>
        <w:rPr>
          <w:szCs w:val="32"/>
        </w:rPr>
      </w:pPr>
      <w:bookmarkStart w:id="11" w:name="_Toc390263763"/>
      <w:bookmarkStart w:id="12" w:name="_Toc390264169"/>
      <w:bookmarkStart w:id="13" w:name="_Toc72738825"/>
      <w:r w:rsidRPr="00200F59">
        <w:rPr>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92D97" w:rsidRPr="00F07C27" w14:paraId="2DE5AD86" w14:textId="77777777" w:rsidTr="00791B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51B6109" w14:textId="77777777" w:rsidR="00192D97" w:rsidRPr="000B492A" w:rsidRDefault="00192D97" w:rsidP="00C63571">
            <w:pPr>
              <w:rPr>
                <w:rFonts w:asciiTheme="minorHAnsi" w:hAnsiTheme="minorHAnsi" w:cstheme="minorHAnsi"/>
                <w:szCs w:val="16"/>
              </w:rPr>
            </w:pPr>
          </w:p>
        </w:tc>
        <w:tc>
          <w:tcPr>
            <w:tcW w:w="7200" w:type="dxa"/>
            <w:tcBorders>
              <w:bottom w:val="single" w:sz="4" w:space="0" w:color="FFFFFF" w:themeColor="background1"/>
            </w:tcBorders>
            <w:vAlign w:val="bottom"/>
          </w:tcPr>
          <w:p w14:paraId="56664EB1" w14:textId="745853B5" w:rsidR="00192D97" w:rsidRPr="00192D97" w:rsidRDefault="00192D97" w:rsidP="00C6357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192D97">
              <w:rPr>
                <w:rFonts w:asciiTheme="minorHAnsi" w:hAnsiTheme="minorHAnsi" w:cstheme="minorHAnsi"/>
                <w:b/>
                <w:szCs w:val="16"/>
              </w:rPr>
              <w:t>MU-250</w:t>
            </w:r>
          </w:p>
        </w:tc>
      </w:tr>
      <w:tr w:rsidR="00FB6729" w:rsidRPr="00F07C27" w14:paraId="2EC99D5D"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EF28C5B"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Calibration Uncertainty</w:t>
            </w:r>
          </w:p>
        </w:tc>
        <w:tc>
          <w:tcPr>
            <w:tcW w:w="7200" w:type="dxa"/>
            <w:tcBorders>
              <w:left w:val="single" w:sz="4" w:space="0" w:color="FFFFFF" w:themeColor="background1"/>
            </w:tcBorders>
            <w:vAlign w:val="center"/>
          </w:tcPr>
          <w:p w14:paraId="59FF360E" w14:textId="2D79030F" w:rsidR="00FB6729" w:rsidRPr="000B492A" w:rsidRDefault="00FB6729"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 10 % (see Calibration Traceability below)</w:t>
            </w:r>
          </w:p>
        </w:tc>
      </w:tr>
      <w:tr w:rsidR="00FB6729" w14:paraId="6C2939E3"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A6D04E"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Measurement Repeatability</w:t>
            </w:r>
          </w:p>
        </w:tc>
        <w:tc>
          <w:tcPr>
            <w:tcW w:w="7200" w:type="dxa"/>
            <w:tcBorders>
              <w:left w:val="single" w:sz="4" w:space="0" w:color="FFFFFF" w:themeColor="background1"/>
            </w:tcBorders>
            <w:vAlign w:val="center"/>
          </w:tcPr>
          <w:p w14:paraId="2591F9CF" w14:textId="66DD924F" w:rsidR="00FB6729" w:rsidRPr="000B492A" w:rsidRDefault="00375668" w:rsidP="00192D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L</w:t>
            </w:r>
            <w:r w:rsidR="00FB6729" w:rsidRPr="000B492A">
              <w:rPr>
                <w:rFonts w:asciiTheme="minorHAnsi" w:hAnsiTheme="minorHAnsi" w:cstheme="minorHAnsi"/>
                <w:szCs w:val="16"/>
              </w:rPr>
              <w:t xml:space="preserve">ess than </w:t>
            </w:r>
            <w:r w:rsidR="00192D97">
              <w:rPr>
                <w:rFonts w:asciiTheme="minorHAnsi" w:hAnsiTheme="minorHAnsi" w:cstheme="minorHAnsi"/>
                <w:szCs w:val="16"/>
              </w:rPr>
              <w:t>0.5</w:t>
            </w:r>
            <w:r w:rsidR="00FB6729" w:rsidRPr="000B492A">
              <w:rPr>
                <w:rFonts w:asciiTheme="minorHAnsi" w:hAnsiTheme="minorHAnsi" w:cstheme="minorHAnsi"/>
                <w:szCs w:val="16"/>
              </w:rPr>
              <w:t xml:space="preserve"> %</w:t>
            </w:r>
          </w:p>
        </w:tc>
      </w:tr>
      <w:tr w:rsidR="00FB6729" w:rsidRPr="00F07C27" w14:paraId="6A22BEF9"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49EA271"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 xml:space="preserve">Non-stability </w:t>
            </w:r>
          </w:p>
          <w:p w14:paraId="54CA8EF5"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(Long-term Drift)</w:t>
            </w:r>
          </w:p>
        </w:tc>
        <w:tc>
          <w:tcPr>
            <w:tcW w:w="7200" w:type="dxa"/>
            <w:tcBorders>
              <w:left w:val="single" w:sz="4" w:space="0" w:color="FFFFFF" w:themeColor="background1"/>
            </w:tcBorders>
            <w:vAlign w:val="center"/>
          </w:tcPr>
          <w:p w14:paraId="79DB38E6" w14:textId="279D2DE1" w:rsidR="00FB6729" w:rsidRPr="000B492A" w:rsidRDefault="00375668" w:rsidP="00192D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L</w:t>
            </w:r>
            <w:r w:rsidR="00FB6729" w:rsidRPr="000B492A">
              <w:rPr>
                <w:rFonts w:asciiTheme="minorHAnsi" w:hAnsiTheme="minorHAnsi" w:cstheme="minorHAnsi"/>
                <w:szCs w:val="16"/>
              </w:rPr>
              <w:t xml:space="preserve">ess than </w:t>
            </w:r>
            <w:r w:rsidR="00192D97">
              <w:rPr>
                <w:rFonts w:asciiTheme="minorHAnsi" w:hAnsiTheme="minorHAnsi" w:cstheme="minorHAnsi"/>
                <w:szCs w:val="16"/>
              </w:rPr>
              <w:t>2</w:t>
            </w:r>
            <w:r w:rsidR="00FB6729" w:rsidRPr="000B492A">
              <w:rPr>
                <w:rFonts w:asciiTheme="minorHAnsi" w:hAnsiTheme="minorHAnsi" w:cstheme="minorHAnsi"/>
                <w:szCs w:val="16"/>
              </w:rPr>
              <w:t xml:space="preserve"> % per year</w:t>
            </w:r>
          </w:p>
        </w:tc>
      </w:tr>
      <w:tr w:rsidR="00FB6729" w:rsidRPr="00F07C27" w14:paraId="7B9116DB"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2053431"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Non-linearity</w:t>
            </w:r>
          </w:p>
        </w:tc>
        <w:tc>
          <w:tcPr>
            <w:tcW w:w="7200" w:type="dxa"/>
            <w:tcBorders>
              <w:left w:val="single" w:sz="4" w:space="0" w:color="FFFFFF" w:themeColor="background1"/>
            </w:tcBorders>
            <w:vAlign w:val="center"/>
          </w:tcPr>
          <w:p w14:paraId="2CB01E8F" w14:textId="674E773F" w:rsidR="00FB6729" w:rsidRPr="000B492A" w:rsidRDefault="00375668" w:rsidP="00192D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L</w:t>
            </w:r>
            <w:r w:rsidR="00192D97">
              <w:rPr>
                <w:rFonts w:asciiTheme="minorHAnsi" w:hAnsiTheme="minorHAnsi" w:cstheme="minorHAnsi"/>
                <w:szCs w:val="16"/>
              </w:rPr>
              <w:t>ess than 1 %</w:t>
            </w:r>
          </w:p>
        </w:tc>
      </w:tr>
      <w:tr w:rsidR="00FB6729" w:rsidRPr="00F07C27" w14:paraId="700F127F"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26D7A2"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Response Time</w:t>
            </w:r>
          </w:p>
        </w:tc>
        <w:tc>
          <w:tcPr>
            <w:tcW w:w="7200" w:type="dxa"/>
            <w:tcBorders>
              <w:left w:val="single" w:sz="4" w:space="0" w:color="FFFFFF" w:themeColor="background1"/>
            </w:tcBorders>
            <w:vAlign w:val="center"/>
          </w:tcPr>
          <w:p w14:paraId="552B0FEE" w14:textId="6BD13702" w:rsidR="00FB6729" w:rsidRPr="000B492A" w:rsidRDefault="00375668"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L</w:t>
            </w:r>
            <w:r w:rsidR="00FB6729" w:rsidRPr="000B492A">
              <w:rPr>
                <w:rFonts w:asciiTheme="minorHAnsi" w:hAnsiTheme="minorHAnsi" w:cstheme="minorHAnsi"/>
                <w:szCs w:val="16"/>
              </w:rPr>
              <w:t>ess than 1 ms</w:t>
            </w:r>
          </w:p>
        </w:tc>
      </w:tr>
      <w:tr w:rsidR="00FB6729" w:rsidRPr="00F07C27" w14:paraId="555BD194"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D4587B4"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Field of View</w:t>
            </w:r>
          </w:p>
        </w:tc>
        <w:tc>
          <w:tcPr>
            <w:tcW w:w="7200" w:type="dxa"/>
            <w:tcBorders>
              <w:left w:val="single" w:sz="4" w:space="0" w:color="FFFFFF" w:themeColor="background1"/>
            </w:tcBorders>
            <w:vAlign w:val="center"/>
          </w:tcPr>
          <w:p w14:paraId="3F73B7B8" w14:textId="0034A1D7" w:rsidR="00FB6729" w:rsidRPr="000B492A" w:rsidRDefault="00FB6729" w:rsidP="00192D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180</w:t>
            </w:r>
            <w:r w:rsidR="00192D97">
              <w:rPr>
                <w:rFonts w:asciiTheme="minorHAnsi" w:hAnsiTheme="minorHAnsi" w:cstheme="minorHAnsi"/>
                <w:szCs w:val="16"/>
              </w:rPr>
              <w:t>°</w:t>
            </w:r>
          </w:p>
        </w:tc>
      </w:tr>
      <w:tr w:rsidR="00FB6729" w:rsidRPr="00F07C27" w14:paraId="2A460E34"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83FC66"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Spectral Range</w:t>
            </w:r>
          </w:p>
        </w:tc>
        <w:tc>
          <w:tcPr>
            <w:tcW w:w="7200" w:type="dxa"/>
            <w:tcBorders>
              <w:left w:val="single" w:sz="4" w:space="0" w:color="FFFFFF" w:themeColor="background1"/>
            </w:tcBorders>
            <w:vAlign w:val="center"/>
          </w:tcPr>
          <w:p w14:paraId="6876A287" w14:textId="75BF3C7F" w:rsidR="00FB6729" w:rsidRPr="000B492A" w:rsidRDefault="00192D97"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w:t>
            </w:r>
            <w:r w:rsidR="00FB6729" w:rsidRPr="000B492A">
              <w:rPr>
                <w:rFonts w:asciiTheme="minorHAnsi" w:hAnsiTheme="minorHAnsi" w:cstheme="minorHAnsi"/>
                <w:szCs w:val="16"/>
              </w:rPr>
              <w:t>0 nm to 400 nm (see Spectral Response below)</w:t>
            </w:r>
          </w:p>
        </w:tc>
      </w:tr>
      <w:tr w:rsidR="00FB6729" w:rsidRPr="00F07C27" w14:paraId="2B0C6AC6"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C9BAFB7"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Directional (Cosine) Response</w:t>
            </w:r>
          </w:p>
        </w:tc>
        <w:tc>
          <w:tcPr>
            <w:tcW w:w="7200" w:type="dxa"/>
            <w:tcBorders>
              <w:left w:val="single" w:sz="4" w:space="0" w:color="FFFFFF" w:themeColor="background1"/>
            </w:tcBorders>
            <w:vAlign w:val="center"/>
          </w:tcPr>
          <w:p w14:paraId="5BB0DC9D" w14:textId="7A4EB7D9" w:rsidR="00FB6729" w:rsidRPr="000B492A" w:rsidRDefault="00192D97" w:rsidP="00192D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2 % at 45°, ± 5 % at 7</w:t>
            </w:r>
            <w:r>
              <w:rPr>
                <w:rFonts w:asciiTheme="minorHAnsi" w:hAnsiTheme="minorHAnsi" w:cstheme="minorHAnsi"/>
                <w:szCs w:val="16"/>
              </w:rPr>
              <w:t>5</w:t>
            </w:r>
            <w:r w:rsidRPr="00DE1A26">
              <w:rPr>
                <w:rFonts w:asciiTheme="minorHAnsi" w:hAnsiTheme="minorHAnsi" w:cstheme="minorHAnsi"/>
                <w:szCs w:val="16"/>
              </w:rPr>
              <w:t>°</w:t>
            </w:r>
            <w:r>
              <w:rPr>
                <w:rFonts w:asciiTheme="minorHAnsi" w:hAnsiTheme="minorHAnsi" w:cstheme="minorHAnsi"/>
                <w:szCs w:val="16"/>
              </w:rPr>
              <w:t xml:space="preserve"> </w:t>
            </w:r>
            <w:r w:rsidR="00FB6729" w:rsidRPr="000B492A">
              <w:rPr>
                <w:rFonts w:asciiTheme="minorHAnsi" w:hAnsiTheme="minorHAnsi" w:cstheme="minorHAnsi"/>
                <w:szCs w:val="16"/>
              </w:rPr>
              <w:t>zenith angle</w:t>
            </w:r>
          </w:p>
        </w:tc>
      </w:tr>
      <w:tr w:rsidR="00F87A07" w:rsidRPr="00F07C27" w14:paraId="06BF0DB2"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EEE15DB" w14:textId="28E079EC" w:rsidR="00F87A07" w:rsidRPr="000B492A" w:rsidRDefault="00375668" w:rsidP="00C63571">
            <w:pPr>
              <w:rPr>
                <w:rFonts w:asciiTheme="minorHAnsi" w:hAnsiTheme="minorHAnsi" w:cstheme="minorHAnsi"/>
                <w:b w:val="0"/>
                <w:szCs w:val="16"/>
              </w:rPr>
            </w:pPr>
            <w:r w:rsidRPr="000B492A">
              <w:rPr>
                <w:rFonts w:asciiTheme="minorHAnsi" w:hAnsiTheme="minorHAnsi" w:cstheme="minorHAnsi"/>
                <w:b w:val="0"/>
                <w:szCs w:val="16"/>
              </w:rPr>
              <w:t>Maximum Range</w:t>
            </w:r>
          </w:p>
        </w:tc>
        <w:tc>
          <w:tcPr>
            <w:tcW w:w="7200" w:type="dxa"/>
            <w:tcBorders>
              <w:left w:val="single" w:sz="4" w:space="0" w:color="FFFFFF" w:themeColor="background1"/>
            </w:tcBorders>
            <w:vAlign w:val="center"/>
          </w:tcPr>
          <w:p w14:paraId="7EC92C8D" w14:textId="46B219FE" w:rsidR="00F87A07" w:rsidRPr="000B492A" w:rsidRDefault="00375668"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104.9 W per m</w:t>
            </w:r>
            <w:r w:rsidRPr="000B492A">
              <w:rPr>
                <w:rFonts w:asciiTheme="minorHAnsi" w:hAnsiTheme="minorHAnsi" w:cstheme="minorHAnsi"/>
                <w:szCs w:val="16"/>
                <w:vertAlign w:val="superscript"/>
              </w:rPr>
              <w:t>2</w:t>
            </w:r>
          </w:p>
        </w:tc>
      </w:tr>
      <w:tr w:rsidR="00FB6729" w:rsidRPr="00F07C27" w14:paraId="4A0ABCE1"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668EB73"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Temperature Response</w:t>
            </w:r>
          </w:p>
        </w:tc>
        <w:tc>
          <w:tcPr>
            <w:tcW w:w="7200" w:type="dxa"/>
            <w:tcBorders>
              <w:left w:val="single" w:sz="4" w:space="0" w:color="FFFFFF" w:themeColor="background1"/>
            </w:tcBorders>
            <w:vAlign w:val="center"/>
          </w:tcPr>
          <w:p w14:paraId="521D531F" w14:textId="3B712C0F" w:rsidR="00FB6729" w:rsidRPr="000B492A" w:rsidRDefault="00192D97"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w:t>
            </w:r>
            <w:r w:rsidRPr="00DE1A26">
              <w:rPr>
                <w:rFonts w:asciiTheme="minorHAnsi" w:hAnsiTheme="minorHAnsi" w:cstheme="minorHAnsi"/>
                <w:szCs w:val="16"/>
              </w:rPr>
              <w:softHyphen/>
              <w:t>0.1 % per C</w:t>
            </w:r>
          </w:p>
        </w:tc>
      </w:tr>
      <w:tr w:rsidR="00FB6729" w:rsidRPr="00F07C27" w14:paraId="243407C0"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8FCDDCE"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Operating Environment</w:t>
            </w:r>
          </w:p>
        </w:tc>
        <w:tc>
          <w:tcPr>
            <w:tcW w:w="7200" w:type="dxa"/>
            <w:tcBorders>
              <w:left w:val="single" w:sz="4" w:space="0" w:color="FFFFFF" w:themeColor="background1"/>
            </w:tcBorders>
            <w:vAlign w:val="center"/>
          </w:tcPr>
          <w:p w14:paraId="37D5E80D" w14:textId="1B09B5CE" w:rsidR="00FB6729" w:rsidRPr="000B492A" w:rsidRDefault="00A80E67"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596F32">
              <w:rPr>
                <w:rFonts w:asciiTheme="minorHAnsi" w:hAnsiTheme="minorHAnsi" w:cstheme="minorHAnsi"/>
                <w:color w:val="auto"/>
                <w:szCs w:val="16"/>
              </w:rPr>
              <w:t>0 to 50 C; less than 90 % non-condensing relative humidity up to 30 C; less than 70 % non-</w:t>
            </w:r>
            <w:r w:rsidR="00F87A07" w:rsidRPr="00596F32">
              <w:rPr>
                <w:rFonts w:asciiTheme="minorHAnsi" w:hAnsiTheme="minorHAnsi" w:cstheme="minorHAnsi"/>
                <w:color w:val="auto"/>
                <w:szCs w:val="16"/>
              </w:rPr>
              <w:t>condensing</w:t>
            </w:r>
            <w:r w:rsidRPr="00596F32">
              <w:rPr>
                <w:rFonts w:asciiTheme="minorHAnsi" w:hAnsiTheme="minorHAnsi" w:cstheme="minorHAnsi"/>
                <w:color w:val="auto"/>
                <w:szCs w:val="16"/>
              </w:rPr>
              <w:t xml:space="preserve"> relative humidity from 30 to 50 C</w:t>
            </w:r>
          </w:p>
        </w:tc>
      </w:tr>
      <w:tr w:rsidR="00A80E67" w:rsidRPr="00F07C27" w14:paraId="705E2C5F"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B078292" w14:textId="67D93DA8" w:rsidR="00A80E67" w:rsidRPr="000B492A" w:rsidRDefault="00A80E67" w:rsidP="00C63571">
            <w:pPr>
              <w:rPr>
                <w:rFonts w:asciiTheme="minorHAnsi" w:hAnsiTheme="minorHAnsi" w:cstheme="minorHAnsi"/>
                <w:b w:val="0"/>
                <w:szCs w:val="16"/>
              </w:rPr>
            </w:pPr>
            <w:r w:rsidRPr="000B492A">
              <w:rPr>
                <w:rFonts w:asciiTheme="minorHAnsi" w:hAnsiTheme="minorHAnsi" w:cstheme="minorHAnsi"/>
                <w:b w:val="0"/>
                <w:szCs w:val="16"/>
              </w:rPr>
              <w:t>Meter Dimensions</w:t>
            </w:r>
          </w:p>
        </w:tc>
        <w:tc>
          <w:tcPr>
            <w:tcW w:w="7200" w:type="dxa"/>
            <w:tcBorders>
              <w:left w:val="single" w:sz="4" w:space="0" w:color="FFFFFF" w:themeColor="background1"/>
            </w:tcBorders>
            <w:vAlign w:val="center"/>
          </w:tcPr>
          <w:p w14:paraId="5A28F57A" w14:textId="141F4DB2" w:rsidR="00A80E67" w:rsidRPr="000B492A" w:rsidRDefault="00A80E67"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126 mm length; 70 mm width; 24 mm height</w:t>
            </w:r>
          </w:p>
        </w:tc>
      </w:tr>
      <w:tr w:rsidR="00FB6729" w:rsidRPr="00F07C27" w14:paraId="39F88FE4"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B1A2019" w14:textId="2069E1EF" w:rsidR="00FB6729" w:rsidRPr="000B492A" w:rsidRDefault="00A80E67" w:rsidP="00C63571">
            <w:pPr>
              <w:rPr>
                <w:rFonts w:asciiTheme="minorHAnsi" w:hAnsiTheme="minorHAnsi" w:cstheme="minorHAnsi"/>
                <w:b w:val="0"/>
                <w:szCs w:val="16"/>
              </w:rPr>
            </w:pPr>
            <w:r w:rsidRPr="000B492A">
              <w:rPr>
                <w:rFonts w:asciiTheme="minorHAnsi" w:hAnsiTheme="minorHAnsi" w:cstheme="minorHAnsi"/>
                <w:b w:val="0"/>
                <w:szCs w:val="16"/>
              </w:rPr>
              <w:t xml:space="preserve">Sensor </w:t>
            </w:r>
            <w:r w:rsidR="00FB6729" w:rsidRPr="000B492A">
              <w:rPr>
                <w:rFonts w:asciiTheme="minorHAnsi" w:hAnsiTheme="minorHAnsi" w:cstheme="minorHAnsi"/>
                <w:b w:val="0"/>
                <w:szCs w:val="16"/>
              </w:rPr>
              <w:t>Dimension</w:t>
            </w:r>
          </w:p>
        </w:tc>
        <w:tc>
          <w:tcPr>
            <w:tcW w:w="7200" w:type="dxa"/>
            <w:tcBorders>
              <w:left w:val="single" w:sz="4" w:space="0" w:color="FFFFFF" w:themeColor="background1"/>
            </w:tcBorders>
            <w:vAlign w:val="center"/>
          </w:tcPr>
          <w:p w14:paraId="344E46A2" w14:textId="530B1730" w:rsidR="00FB6729" w:rsidRPr="000B492A" w:rsidRDefault="00192D97"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30.5</w:t>
            </w:r>
            <w:r w:rsidRPr="00DE1A26">
              <w:rPr>
                <w:rFonts w:asciiTheme="minorHAnsi" w:hAnsiTheme="minorHAnsi" w:cstheme="minorHAnsi"/>
                <w:szCs w:val="16"/>
              </w:rPr>
              <w:t xml:space="preserve"> mm diameter, </w:t>
            </w:r>
            <w:r>
              <w:rPr>
                <w:rFonts w:asciiTheme="minorHAnsi" w:hAnsiTheme="minorHAnsi" w:cstheme="minorHAnsi"/>
                <w:szCs w:val="16"/>
              </w:rPr>
              <w:t>37</w:t>
            </w:r>
            <w:r w:rsidRPr="00DE1A26">
              <w:rPr>
                <w:rFonts w:asciiTheme="minorHAnsi" w:hAnsiTheme="minorHAnsi" w:cstheme="minorHAnsi"/>
                <w:szCs w:val="16"/>
              </w:rPr>
              <w:t xml:space="preserve"> mm height</w:t>
            </w:r>
          </w:p>
        </w:tc>
      </w:tr>
      <w:tr w:rsidR="00192D97" w:rsidRPr="00F07C27" w14:paraId="442A504D" w14:textId="77777777" w:rsidTr="005B719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FB4EBE8" w14:textId="77777777" w:rsidR="00192D97" w:rsidRPr="000B492A" w:rsidRDefault="00192D97" w:rsidP="00C63571">
            <w:pPr>
              <w:rPr>
                <w:rFonts w:asciiTheme="minorHAnsi" w:hAnsiTheme="minorHAnsi" w:cstheme="minorHAnsi"/>
                <w:b w:val="0"/>
                <w:szCs w:val="16"/>
              </w:rPr>
            </w:pPr>
            <w:r w:rsidRPr="000B492A">
              <w:rPr>
                <w:rFonts w:asciiTheme="minorHAnsi" w:hAnsiTheme="minorHAnsi" w:cstheme="minorHAnsi"/>
                <w:b w:val="0"/>
                <w:szCs w:val="16"/>
              </w:rPr>
              <w:t>Mass</w:t>
            </w:r>
          </w:p>
        </w:tc>
        <w:tc>
          <w:tcPr>
            <w:tcW w:w="7200" w:type="dxa"/>
            <w:tcBorders>
              <w:left w:val="single" w:sz="4" w:space="0" w:color="FFFFFF" w:themeColor="background1"/>
            </w:tcBorders>
            <w:vAlign w:val="center"/>
          </w:tcPr>
          <w:p w14:paraId="2ACAE119" w14:textId="625201D9" w:rsidR="00192D97" w:rsidRPr="000B492A" w:rsidRDefault="00192D97"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96F32">
              <w:rPr>
                <w:rFonts w:asciiTheme="minorHAnsi" w:hAnsiTheme="minorHAnsi" w:cstheme="minorHAnsi"/>
                <w:color w:val="auto"/>
                <w:szCs w:val="16"/>
              </w:rPr>
              <w:t>180 g</w:t>
            </w:r>
          </w:p>
        </w:tc>
      </w:tr>
      <w:tr w:rsidR="00FB6729" w:rsidRPr="00F07C27" w14:paraId="2849CA01"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26577A1C" w14:textId="77777777" w:rsidR="00FB6729" w:rsidRPr="000B492A" w:rsidRDefault="00FB6729" w:rsidP="00C63571">
            <w:pPr>
              <w:rPr>
                <w:rFonts w:asciiTheme="minorHAnsi" w:hAnsiTheme="minorHAnsi" w:cstheme="minorHAnsi"/>
                <w:b w:val="0"/>
                <w:szCs w:val="16"/>
              </w:rPr>
            </w:pPr>
            <w:r w:rsidRPr="000B492A">
              <w:rPr>
                <w:rFonts w:asciiTheme="minorHAnsi" w:hAnsiTheme="minorHAnsi" w:cstheme="minorHAnsi"/>
                <w:b w:val="0"/>
                <w:szCs w:val="16"/>
              </w:rPr>
              <w:t>Cable</w:t>
            </w:r>
          </w:p>
        </w:tc>
        <w:tc>
          <w:tcPr>
            <w:tcW w:w="7200" w:type="dxa"/>
            <w:tcBorders>
              <w:left w:val="single" w:sz="4" w:space="0" w:color="FFFFFF" w:themeColor="background1"/>
              <w:bottom w:val="single" w:sz="4" w:space="0" w:color="FFFFFF" w:themeColor="background1"/>
            </w:tcBorders>
            <w:vAlign w:val="center"/>
          </w:tcPr>
          <w:p w14:paraId="04F43960" w14:textId="42C34EA3" w:rsidR="00FB6729" w:rsidRPr="000B492A" w:rsidRDefault="00A80E67" w:rsidP="00677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0B492A">
              <w:rPr>
                <w:rFonts w:asciiTheme="minorHAnsi" w:hAnsiTheme="minorHAnsi" w:cstheme="minorHAnsi"/>
                <w:szCs w:val="16"/>
              </w:rPr>
              <w:t>2</w:t>
            </w:r>
            <w:r w:rsidR="00FB6729" w:rsidRPr="000B492A">
              <w:rPr>
                <w:rFonts w:asciiTheme="minorHAnsi" w:hAnsiTheme="minorHAnsi" w:cstheme="minorHAnsi"/>
                <w:szCs w:val="16"/>
              </w:rPr>
              <w:t xml:space="preserve"> m of</w:t>
            </w:r>
            <w:r w:rsidR="00201820" w:rsidRPr="000B492A">
              <w:rPr>
                <w:rFonts w:asciiTheme="minorHAnsi" w:hAnsiTheme="minorHAnsi" w:cstheme="minorHAnsi"/>
                <w:szCs w:val="16"/>
              </w:rPr>
              <w:t xml:space="preserve"> two conductor,</w:t>
            </w:r>
            <w:r w:rsidR="00FB6729" w:rsidRPr="000B492A">
              <w:rPr>
                <w:rFonts w:asciiTheme="minorHAnsi" w:hAnsiTheme="minorHAnsi" w:cstheme="minorHAnsi"/>
                <w:szCs w:val="16"/>
              </w:rPr>
              <w:t xml:space="preserve"> shielded, twisted-pair wire; </w:t>
            </w:r>
            <w:r w:rsidR="00D335B4" w:rsidRPr="000B492A">
              <w:rPr>
                <w:rFonts w:asciiTheme="minorHAnsi" w:hAnsiTheme="minorHAnsi" w:cstheme="minorHAnsi"/>
                <w:szCs w:val="16"/>
              </w:rPr>
              <w:t>TPR</w:t>
            </w:r>
            <w:r w:rsidR="00FB6729" w:rsidRPr="000B492A">
              <w:rPr>
                <w:rFonts w:asciiTheme="minorHAnsi" w:hAnsiTheme="minorHAnsi" w:cstheme="minorHAnsi"/>
                <w:szCs w:val="16"/>
              </w:rPr>
              <w:t xml:space="preserve"> jacket (high water resistance, high UV stability, flexibility in cold conditions)</w:t>
            </w:r>
          </w:p>
        </w:tc>
      </w:tr>
    </w:tbl>
    <w:p w14:paraId="1C0C3CEF" w14:textId="77777777" w:rsidR="001937DE" w:rsidRDefault="001937DE" w:rsidP="009E5FDC">
      <w:pPr>
        <w:rPr>
          <w:rFonts w:ascii="Calibri" w:hAnsi="Calibri" w:cs="Calibri"/>
          <w:b/>
          <w:sz w:val="20"/>
          <w:szCs w:val="18"/>
        </w:rPr>
      </w:pPr>
    </w:p>
    <w:p w14:paraId="35F6FDF8" w14:textId="207DFAD3" w:rsidR="009E5FDC" w:rsidRPr="009C7021" w:rsidRDefault="00FB6729" w:rsidP="009E5FDC">
      <w:pPr>
        <w:rPr>
          <w:rFonts w:ascii="Calibri" w:hAnsi="Calibri" w:cs="Calibri"/>
          <w:b/>
          <w:sz w:val="20"/>
          <w:szCs w:val="18"/>
        </w:rPr>
      </w:pPr>
      <w:r w:rsidRPr="009C7021">
        <w:rPr>
          <w:rFonts w:ascii="Calibri" w:hAnsi="Calibri" w:cs="Calibri"/>
          <w:b/>
          <w:sz w:val="20"/>
          <w:szCs w:val="18"/>
        </w:rPr>
        <w:t>Calibration Traceability</w:t>
      </w:r>
    </w:p>
    <w:p w14:paraId="6FEB7439" w14:textId="345DF2F5" w:rsidR="00192D97" w:rsidRPr="00192D97" w:rsidRDefault="00192D97" w:rsidP="009E5FDC">
      <w:pPr>
        <w:rPr>
          <w:rFonts w:asciiTheme="minorHAnsi" w:hAnsiTheme="minorHAnsi" w:cstheme="minorHAnsi"/>
          <w:color w:val="FF0000"/>
          <w:sz w:val="20"/>
          <w:szCs w:val="18"/>
        </w:rPr>
      </w:pPr>
      <w:r w:rsidRPr="00711002">
        <w:rPr>
          <w:rFonts w:asciiTheme="minorHAnsi" w:hAnsiTheme="minorHAnsi" w:cstheme="minorHAnsi"/>
          <w:sz w:val="20"/>
          <w:szCs w:val="18"/>
        </w:rPr>
        <w:t>Apogee</w:t>
      </w:r>
      <w:r>
        <w:rPr>
          <w:rFonts w:asciiTheme="minorHAnsi" w:hAnsiTheme="minorHAnsi" w:cstheme="minorHAnsi"/>
          <w:sz w:val="20"/>
          <w:szCs w:val="18"/>
        </w:rPr>
        <w:t xml:space="preserve"> MU series</w:t>
      </w:r>
      <w:r w:rsidRPr="00711002">
        <w:rPr>
          <w:rFonts w:asciiTheme="minorHAnsi" w:hAnsiTheme="minorHAnsi" w:cstheme="minorHAnsi"/>
          <w:sz w:val="20"/>
          <w:szCs w:val="18"/>
        </w:rPr>
        <w:t xml:space="preserve"> UV</w:t>
      </w:r>
      <w:r>
        <w:rPr>
          <w:rFonts w:asciiTheme="minorHAnsi" w:hAnsiTheme="minorHAnsi" w:cstheme="minorHAnsi"/>
          <w:sz w:val="20"/>
          <w:szCs w:val="18"/>
        </w:rPr>
        <w:t>-A</w:t>
      </w:r>
      <w:r w:rsidRPr="00711002">
        <w:rPr>
          <w:rFonts w:asciiTheme="minorHAnsi" w:hAnsiTheme="minorHAnsi" w:cstheme="minorHAnsi"/>
          <w:sz w:val="20"/>
          <w:szCs w:val="18"/>
        </w:rPr>
        <w:t xml:space="preserve"> </w:t>
      </w:r>
      <w:r>
        <w:rPr>
          <w:rFonts w:asciiTheme="minorHAnsi" w:hAnsiTheme="minorHAnsi" w:cstheme="minorHAnsi"/>
          <w:sz w:val="20"/>
          <w:szCs w:val="18"/>
        </w:rPr>
        <w:t>meters</w:t>
      </w:r>
      <w:r w:rsidRPr="00711002">
        <w:rPr>
          <w:rFonts w:asciiTheme="minorHAnsi" w:hAnsiTheme="minorHAnsi" w:cstheme="minorHAnsi"/>
          <w:sz w:val="20"/>
          <w:szCs w:val="18"/>
        </w:rPr>
        <w:t xml:space="preserve"> are calibrated through side-by-side comparison to the mean of four </w:t>
      </w:r>
      <w:r w:rsidRPr="00460416">
        <w:rPr>
          <w:rFonts w:asciiTheme="minorHAnsi" w:hAnsiTheme="minorHAnsi" w:cstheme="minorHAnsi"/>
          <w:sz w:val="20"/>
          <w:szCs w:val="18"/>
        </w:rPr>
        <w:t>transfer standard UV sensors under UV-enhanced T5 fluorescent tubes. The transfer standard UV sensors are calibrated through side-by-side co</w:t>
      </w:r>
      <w:r>
        <w:rPr>
          <w:rFonts w:asciiTheme="minorHAnsi" w:hAnsiTheme="minorHAnsi" w:cstheme="minorHAnsi"/>
          <w:sz w:val="20"/>
          <w:szCs w:val="18"/>
        </w:rPr>
        <w:t>mparison to an Apogee model PS-3</w:t>
      </w:r>
      <w:r w:rsidRPr="00460416">
        <w:rPr>
          <w:rFonts w:asciiTheme="minorHAnsi" w:hAnsiTheme="minorHAnsi" w:cstheme="minorHAnsi"/>
          <w:sz w:val="20"/>
          <w:szCs w:val="18"/>
        </w:rPr>
        <w:t>00 spectroradiometer under sunlight (clear sky cond</w:t>
      </w:r>
      <w:r>
        <w:rPr>
          <w:rFonts w:asciiTheme="minorHAnsi" w:hAnsiTheme="minorHAnsi" w:cstheme="minorHAnsi"/>
          <w:sz w:val="20"/>
          <w:szCs w:val="18"/>
        </w:rPr>
        <w:t>itions) in Logan, Utah. The PS-3</w:t>
      </w:r>
      <w:r w:rsidRPr="00460416">
        <w:rPr>
          <w:rFonts w:asciiTheme="minorHAnsi" w:hAnsiTheme="minorHAnsi" w:cstheme="minorHAnsi"/>
          <w:sz w:val="20"/>
          <w:szCs w:val="18"/>
        </w:rPr>
        <w:t xml:space="preserve">00 is calibrated with </w:t>
      </w:r>
      <w:r>
        <w:rPr>
          <w:rFonts w:asciiTheme="minorHAnsi" w:hAnsiTheme="minorHAnsi" w:cstheme="minorHAnsi"/>
          <w:sz w:val="20"/>
          <w:szCs w:val="18"/>
        </w:rPr>
        <w:t>a</w:t>
      </w:r>
      <w:r w:rsidRPr="00460416">
        <w:rPr>
          <w:rFonts w:asciiTheme="minorHAnsi" w:hAnsiTheme="minorHAnsi" w:cstheme="minorHAnsi"/>
          <w:sz w:val="20"/>
          <w:szCs w:val="18"/>
        </w:rPr>
        <w:t xml:space="preserve"> quartz halogen lamp</w:t>
      </w:r>
      <w:r>
        <w:rPr>
          <w:rFonts w:asciiTheme="minorHAnsi" w:hAnsiTheme="minorHAnsi" w:cstheme="minorHAnsi"/>
          <w:sz w:val="20"/>
          <w:szCs w:val="18"/>
        </w:rPr>
        <w:t xml:space="preserve"> tr</w:t>
      </w:r>
      <w:r w:rsidRPr="00460416">
        <w:rPr>
          <w:rFonts w:asciiTheme="minorHAnsi" w:hAnsiTheme="minorHAnsi" w:cstheme="minorHAnsi"/>
          <w:sz w:val="20"/>
          <w:szCs w:val="18"/>
        </w:rPr>
        <w:t>aceable to the National Institute of Standards and Technology (NIST).</w:t>
      </w:r>
    </w:p>
    <w:p w14:paraId="721DEE5D" w14:textId="77777777" w:rsidR="001937DE" w:rsidRDefault="001937DE" w:rsidP="003255C9">
      <w:pPr>
        <w:rPr>
          <w:rFonts w:ascii="Calibri" w:hAnsi="Calibri" w:cs="Calibri"/>
          <w:b/>
          <w:sz w:val="20"/>
          <w:szCs w:val="18"/>
        </w:rPr>
      </w:pPr>
    </w:p>
    <w:p w14:paraId="347551A5" w14:textId="77777777" w:rsidR="001937DE" w:rsidRDefault="001937DE" w:rsidP="003255C9">
      <w:pPr>
        <w:rPr>
          <w:rFonts w:ascii="Calibri" w:hAnsi="Calibri" w:cs="Calibri"/>
          <w:b/>
          <w:sz w:val="20"/>
          <w:szCs w:val="18"/>
        </w:rPr>
      </w:pPr>
    </w:p>
    <w:p w14:paraId="46EEBCF1" w14:textId="77777777" w:rsidR="001937DE" w:rsidRDefault="001937DE" w:rsidP="003255C9">
      <w:pPr>
        <w:rPr>
          <w:rFonts w:ascii="Calibri" w:hAnsi="Calibri" w:cs="Calibri"/>
          <w:b/>
          <w:sz w:val="20"/>
          <w:szCs w:val="18"/>
        </w:rPr>
      </w:pPr>
    </w:p>
    <w:p w14:paraId="7866C288" w14:textId="77777777" w:rsidR="001937DE" w:rsidRDefault="001937DE" w:rsidP="003255C9">
      <w:pPr>
        <w:rPr>
          <w:rFonts w:ascii="Calibri" w:hAnsi="Calibri" w:cs="Calibri"/>
          <w:b/>
          <w:sz w:val="20"/>
          <w:szCs w:val="18"/>
        </w:rPr>
      </w:pPr>
    </w:p>
    <w:p w14:paraId="0C371C95" w14:textId="77777777" w:rsidR="001937DE" w:rsidRDefault="001937DE" w:rsidP="003255C9">
      <w:pPr>
        <w:rPr>
          <w:rFonts w:ascii="Calibri" w:hAnsi="Calibri" w:cs="Calibri"/>
          <w:b/>
          <w:sz w:val="20"/>
          <w:szCs w:val="18"/>
        </w:rPr>
      </w:pPr>
    </w:p>
    <w:p w14:paraId="534904F5" w14:textId="77777777" w:rsidR="001937DE" w:rsidRDefault="001937DE" w:rsidP="003255C9">
      <w:pPr>
        <w:rPr>
          <w:rFonts w:ascii="Calibri" w:hAnsi="Calibri" w:cs="Calibri"/>
          <w:b/>
          <w:sz w:val="20"/>
          <w:szCs w:val="18"/>
        </w:rPr>
      </w:pPr>
    </w:p>
    <w:p w14:paraId="1F60C972" w14:textId="77777777" w:rsidR="001937DE" w:rsidRDefault="001937DE" w:rsidP="003255C9">
      <w:pPr>
        <w:rPr>
          <w:rFonts w:ascii="Calibri" w:hAnsi="Calibri" w:cs="Calibri"/>
          <w:b/>
          <w:sz w:val="20"/>
          <w:szCs w:val="18"/>
        </w:rPr>
      </w:pPr>
    </w:p>
    <w:p w14:paraId="2C6E59F6" w14:textId="63A4DCC7" w:rsidR="001937DE" w:rsidRDefault="001937DE" w:rsidP="003255C9">
      <w:pPr>
        <w:rPr>
          <w:rFonts w:ascii="Calibri" w:hAnsi="Calibri" w:cs="Calibri"/>
          <w:b/>
          <w:sz w:val="20"/>
          <w:szCs w:val="18"/>
        </w:rPr>
      </w:pPr>
    </w:p>
    <w:p w14:paraId="46B6BCEC" w14:textId="4E5942A2" w:rsidR="00A223DD" w:rsidRPr="00A223DD" w:rsidRDefault="00A223DD" w:rsidP="003255C9">
      <w:pPr>
        <w:rPr>
          <w:rFonts w:cstheme="minorHAnsi"/>
          <w:b/>
          <w:szCs w:val="18"/>
        </w:rPr>
      </w:pPr>
      <w:r>
        <w:rPr>
          <w:rFonts w:asciiTheme="minorHAnsi" w:hAnsiTheme="minorHAnsi" w:cstheme="minorHAnsi"/>
          <w:b/>
          <w:sz w:val="20"/>
          <w:szCs w:val="18"/>
        </w:rPr>
        <w:lastRenderedPageBreak/>
        <w:t>Cosine</w:t>
      </w:r>
      <w:r w:rsidRPr="00777541">
        <w:rPr>
          <w:rFonts w:asciiTheme="minorHAnsi" w:hAnsiTheme="minorHAnsi" w:cstheme="minorHAnsi"/>
          <w:b/>
          <w:sz w:val="20"/>
          <w:szCs w:val="18"/>
        </w:rPr>
        <w:t xml:space="preserve"> Response</w:t>
      </w:r>
    </w:p>
    <w:p w14:paraId="25161432" w14:textId="366F898C" w:rsidR="00A17817" w:rsidRDefault="00A223DD" w:rsidP="003255C9">
      <w:pPr>
        <w:rPr>
          <w:rFonts w:ascii="Calibri" w:hAnsi="Calibri" w:cs="Calibri"/>
          <w:b/>
          <w:sz w:val="20"/>
          <w:szCs w:val="18"/>
        </w:rPr>
      </w:pPr>
      <w:r w:rsidRPr="007C030A">
        <w:rPr>
          <w:rFonts w:cstheme="minorHAnsi"/>
          <w:noProof/>
          <w:szCs w:val="18"/>
        </w:rPr>
        <mc:AlternateContent>
          <mc:Choice Requires="wps">
            <w:drawing>
              <wp:anchor distT="0" distB="0" distL="114300" distR="114300" simplePos="0" relativeHeight="251694592" behindDoc="0" locked="0" layoutInCell="1" allowOverlap="1" wp14:anchorId="6FFC7E1F" wp14:editId="0CCB617B">
                <wp:simplePos x="0" y="0"/>
                <wp:positionH relativeFrom="margin">
                  <wp:posOffset>3400425</wp:posOffset>
                </wp:positionH>
                <wp:positionV relativeFrom="paragraph">
                  <wp:posOffset>1590040</wp:posOffset>
                </wp:positionV>
                <wp:extent cx="2181225" cy="234991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349910"/>
                        </a:xfrm>
                        <a:prstGeom prst="rect">
                          <a:avLst/>
                        </a:prstGeom>
                        <a:solidFill>
                          <a:srgbClr val="FFFFFF"/>
                        </a:solidFill>
                        <a:ln w="9525">
                          <a:noFill/>
                          <a:miter lim="800000"/>
                          <a:headEnd/>
                          <a:tailEnd/>
                        </a:ln>
                      </wps:spPr>
                      <wps:txbx>
                        <w:txbxContent>
                          <w:p w14:paraId="0FC8939B" w14:textId="77777777" w:rsidR="00A223DD" w:rsidRDefault="00A223DD" w:rsidP="00A223DD">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1CD349EC" w14:textId="77777777" w:rsidR="00A223DD" w:rsidRPr="00460416" w:rsidRDefault="00A223DD" w:rsidP="00A223DD">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C7E1F" id="_x0000_s1027" type="#_x0000_t202" style="position:absolute;margin-left:267.75pt;margin-top:125.2pt;width:171.75pt;height:185.0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" stroked="f">
                <v:textbox>
                  <w:txbxContent>
                    <w:p w14:paraId="0FC8939B" w14:textId="77777777" w:rsidR="00A223DD" w:rsidRDefault="00A223DD" w:rsidP="00A223DD">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1CD349EC" w14:textId="77777777" w:rsidR="00A223DD" w:rsidRPr="00460416" w:rsidRDefault="00A223DD" w:rsidP="00A223DD">
                      <w:pPr>
                        <w:rPr>
                          <w:rFonts w:ascii="Calibri" w:hAnsi="Calibri" w:cs="Calibri"/>
                          <w:sz w:val="20"/>
                          <w:szCs w:val="16"/>
                        </w:rPr>
                      </w:pPr>
                    </w:p>
                  </w:txbxContent>
                </v:textbox>
                <w10:wrap anchorx="margin"/>
              </v:shape>
            </w:pict>
          </mc:Fallback>
        </mc:AlternateContent>
      </w:r>
      <w:r>
        <w:rPr>
          <w:rFonts w:ascii="Calibri" w:hAnsi="Calibri" w:cs="Calibri"/>
          <w:b/>
          <w:noProof/>
          <w:sz w:val="20"/>
          <w:szCs w:val="18"/>
        </w:rPr>
        <w:drawing>
          <wp:inline distT="0" distB="0" distL="0" distR="0" wp14:anchorId="7829ECAE" wp14:editId="73B3A669">
            <wp:extent cx="3143250" cy="3571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3571875"/>
                    </a:xfrm>
                    <a:prstGeom prst="rect">
                      <a:avLst/>
                    </a:prstGeom>
                    <a:noFill/>
                    <a:ln>
                      <a:noFill/>
                    </a:ln>
                  </pic:spPr>
                </pic:pic>
              </a:graphicData>
            </a:graphic>
          </wp:inline>
        </w:drawing>
      </w:r>
    </w:p>
    <w:p w14:paraId="21BA0F68" w14:textId="77777777" w:rsidR="00A223DD" w:rsidRDefault="00A223DD" w:rsidP="003255C9">
      <w:pPr>
        <w:rPr>
          <w:rFonts w:ascii="Calibri" w:hAnsi="Calibri" w:cs="Calibri"/>
          <w:b/>
          <w:sz w:val="20"/>
          <w:szCs w:val="18"/>
        </w:rPr>
      </w:pPr>
    </w:p>
    <w:p w14:paraId="34141460" w14:textId="77777777" w:rsidR="00A17817" w:rsidRDefault="00A17817" w:rsidP="003255C9">
      <w:pPr>
        <w:rPr>
          <w:rFonts w:ascii="Calibri" w:hAnsi="Calibri" w:cs="Calibri"/>
          <w:b/>
          <w:sz w:val="20"/>
          <w:szCs w:val="18"/>
        </w:rPr>
      </w:pPr>
    </w:p>
    <w:p w14:paraId="21268209" w14:textId="002197DF" w:rsidR="00A17817" w:rsidRPr="00A223DD" w:rsidRDefault="00A223DD" w:rsidP="003255C9">
      <w:pPr>
        <w:rPr>
          <w:rFonts w:asciiTheme="minorHAnsi" w:hAnsiTheme="minorHAnsi" w:cstheme="minorHAnsi"/>
          <w:b/>
          <w:sz w:val="20"/>
          <w:szCs w:val="18"/>
        </w:rPr>
      </w:pPr>
      <w:r>
        <w:rPr>
          <w:rFonts w:asciiTheme="minorHAnsi" w:hAnsiTheme="minorHAnsi" w:cstheme="minorHAnsi"/>
          <w:b/>
          <w:sz w:val="20"/>
          <w:szCs w:val="18"/>
        </w:rPr>
        <w:t>Cosine</w:t>
      </w:r>
      <w:r w:rsidRPr="00777541">
        <w:rPr>
          <w:rFonts w:asciiTheme="minorHAnsi" w:hAnsiTheme="minorHAnsi" w:cstheme="minorHAnsi"/>
          <w:b/>
          <w:sz w:val="20"/>
          <w:szCs w:val="18"/>
        </w:rPr>
        <w:t xml:space="preserve"> Response</w:t>
      </w:r>
      <w:r>
        <w:rPr>
          <w:rFonts w:asciiTheme="minorHAnsi" w:hAnsiTheme="minorHAnsi" w:cstheme="minorHAnsi"/>
          <w:b/>
          <w:sz w:val="20"/>
          <w:szCs w:val="18"/>
        </w:rPr>
        <w:t xml:space="preserve"> Graph</w:t>
      </w:r>
    </w:p>
    <w:p w14:paraId="1B21FADB" w14:textId="77777777" w:rsidR="00A223DD" w:rsidRDefault="00A223DD" w:rsidP="003255C9">
      <w:pPr>
        <w:rPr>
          <w:rFonts w:ascii="Calibri" w:hAnsi="Calibri" w:cs="Calibri"/>
          <w:b/>
          <w:sz w:val="20"/>
          <w:szCs w:val="18"/>
        </w:rPr>
      </w:pPr>
      <w:r w:rsidRPr="007C030A">
        <w:rPr>
          <w:rFonts w:cstheme="minorHAnsi"/>
          <w:noProof/>
          <w:szCs w:val="18"/>
        </w:rPr>
        <mc:AlternateContent>
          <mc:Choice Requires="wps">
            <w:drawing>
              <wp:anchor distT="0" distB="0" distL="114300" distR="114300" simplePos="0" relativeHeight="251696640" behindDoc="0" locked="0" layoutInCell="1" allowOverlap="1" wp14:anchorId="6F64F307" wp14:editId="6C8CEEED">
                <wp:simplePos x="0" y="0"/>
                <wp:positionH relativeFrom="margin">
                  <wp:posOffset>4333875</wp:posOffset>
                </wp:positionH>
                <wp:positionV relativeFrom="paragraph">
                  <wp:posOffset>237490</wp:posOffset>
                </wp:positionV>
                <wp:extent cx="1986915" cy="18884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888435"/>
                        </a:xfrm>
                        <a:prstGeom prst="rect">
                          <a:avLst/>
                        </a:prstGeom>
                        <a:solidFill>
                          <a:srgbClr val="FFFFFF"/>
                        </a:solidFill>
                        <a:ln w="9525">
                          <a:noFill/>
                          <a:miter lim="800000"/>
                          <a:headEnd/>
                          <a:tailEnd/>
                        </a:ln>
                      </wps:spPr>
                      <wps:txbx>
                        <w:txbxContent>
                          <w:p w14:paraId="1BA797F2" w14:textId="77777777" w:rsidR="00A223DD" w:rsidRPr="00460416" w:rsidRDefault="00A223DD" w:rsidP="00A223DD">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F307" id="_x0000_s1028" type="#_x0000_t202" style="position:absolute;margin-left:341.25pt;margin-top:18.7pt;width:156.45pt;height:148.7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" stroked="f">
                <v:textbox>
                  <w:txbxContent>
                    <w:p w14:paraId="1BA797F2" w14:textId="77777777" w:rsidR="00A223DD" w:rsidRPr="00460416" w:rsidRDefault="00A223DD" w:rsidP="00A223DD">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v:textbox>
                <w10:wrap anchorx="margin"/>
              </v:shape>
            </w:pict>
          </mc:Fallback>
        </mc:AlternateContent>
      </w:r>
      <w:r>
        <w:rPr>
          <w:rFonts w:asciiTheme="minorHAnsi" w:hAnsiTheme="minorHAnsi" w:cstheme="minorHAnsi"/>
          <w:b/>
          <w:noProof/>
          <w:sz w:val="20"/>
          <w:szCs w:val="18"/>
        </w:rPr>
        <w:drawing>
          <wp:inline distT="0" distB="0" distL="0" distR="0" wp14:anchorId="56173288" wp14:editId="52FA72BB">
            <wp:extent cx="4308475" cy="2690495"/>
            <wp:effectExtent l="0" t="0" r="0" b="0"/>
            <wp:docPr id="8" name="Picture 8" descr="C:\Users\sadie.webster\AppData\Local\Microsoft\Windows\INetCache\Content.Word\su200_directional_response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su200_directional_response_transparent_b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8475" cy="2690495"/>
                    </a:xfrm>
                    <a:prstGeom prst="rect">
                      <a:avLst/>
                    </a:prstGeom>
                    <a:noFill/>
                    <a:ln>
                      <a:noFill/>
                    </a:ln>
                  </pic:spPr>
                </pic:pic>
              </a:graphicData>
            </a:graphic>
          </wp:inline>
        </w:drawing>
      </w:r>
    </w:p>
    <w:p w14:paraId="28CDC0D4" w14:textId="77777777" w:rsidR="00A223DD" w:rsidRDefault="00A223DD" w:rsidP="003255C9">
      <w:pPr>
        <w:rPr>
          <w:rFonts w:ascii="Calibri" w:hAnsi="Calibri" w:cs="Calibri"/>
          <w:b/>
          <w:sz w:val="20"/>
          <w:szCs w:val="18"/>
        </w:rPr>
      </w:pPr>
    </w:p>
    <w:p w14:paraId="6CC51E7D" w14:textId="01A16C8B" w:rsidR="003255C9" w:rsidRPr="00A223DD" w:rsidRDefault="00192D97" w:rsidP="003255C9">
      <w:pPr>
        <w:rPr>
          <w:rFonts w:ascii="Calibri" w:hAnsi="Calibri" w:cs="Calibri"/>
          <w:b/>
          <w:sz w:val="20"/>
          <w:szCs w:val="18"/>
        </w:rPr>
      </w:pPr>
      <w:r>
        <w:rPr>
          <w:rFonts w:asciiTheme="minorHAnsi" w:hAnsiTheme="minorHAnsi" w:cstheme="minorHAnsi"/>
          <w:b/>
          <w:noProof/>
          <w:sz w:val="20"/>
        </w:rPr>
        <w:lastRenderedPageBreak/>
        <w:drawing>
          <wp:anchor distT="0" distB="0" distL="114300" distR="114300" simplePos="0" relativeHeight="251662848" behindDoc="1" locked="0" layoutInCell="1" allowOverlap="1" wp14:anchorId="33342DDF" wp14:editId="6C958F32">
            <wp:simplePos x="0" y="0"/>
            <wp:positionH relativeFrom="margin">
              <wp:align>left</wp:align>
            </wp:positionH>
            <wp:positionV relativeFrom="paragraph">
              <wp:posOffset>213849</wp:posOffset>
            </wp:positionV>
            <wp:extent cx="3446145" cy="2589530"/>
            <wp:effectExtent l="0" t="0" r="1905" b="1270"/>
            <wp:wrapNone/>
            <wp:docPr id="3" name="Picture 3" descr="su200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200_spectral_respon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6145"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729" w:rsidRPr="009C7021">
        <w:rPr>
          <w:rFonts w:ascii="Calibri" w:hAnsi="Calibri" w:cs="Calibri"/>
          <w:b/>
          <w:sz w:val="20"/>
          <w:szCs w:val="18"/>
        </w:rPr>
        <w:t>Spectral Response</w:t>
      </w:r>
    </w:p>
    <w:p w14:paraId="39E9DB83" w14:textId="03989EB1" w:rsidR="003255C9" w:rsidRDefault="00192D97">
      <w:pPr>
        <w:rPr>
          <w:rFonts w:cstheme="minorHAnsi"/>
          <w:b/>
        </w:rPr>
      </w:pPr>
      <w:r w:rsidRPr="008C25F3">
        <w:rPr>
          <w:rFonts w:ascii="Avenir LT Std 35 Light" w:hAnsi="Avenir LT Std 35 Light" w:cstheme="minorHAnsi"/>
          <w:noProof/>
        </w:rPr>
        <mc:AlternateContent>
          <mc:Choice Requires="wps">
            <w:drawing>
              <wp:anchor distT="0" distB="0" distL="114300" distR="114300" simplePos="0" relativeHeight="251654656" behindDoc="0" locked="0" layoutInCell="1" allowOverlap="1" wp14:anchorId="1427F0CA" wp14:editId="433F8028">
                <wp:simplePos x="0" y="0"/>
                <wp:positionH relativeFrom="margin">
                  <wp:posOffset>3581400</wp:posOffset>
                </wp:positionH>
                <wp:positionV relativeFrom="paragraph">
                  <wp:posOffset>575945</wp:posOffset>
                </wp:positionV>
                <wp:extent cx="2286000" cy="1204546"/>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04546"/>
                        </a:xfrm>
                        <a:prstGeom prst="rect">
                          <a:avLst/>
                        </a:prstGeom>
                        <a:solidFill>
                          <a:srgbClr val="FFFFFF"/>
                        </a:solidFill>
                        <a:ln w="9525">
                          <a:noFill/>
                          <a:miter lim="800000"/>
                          <a:headEnd/>
                          <a:tailEnd/>
                        </a:ln>
                      </wps:spPr>
                      <wps:txbx>
                        <w:txbxContent>
                          <w:p w14:paraId="4A8A9E79" w14:textId="1C83021B" w:rsidR="00192D97" w:rsidRPr="009C7021" w:rsidRDefault="00192D97" w:rsidP="003255C9">
                            <w:pPr>
                              <w:rPr>
                                <w:rFonts w:ascii="Calibri" w:hAnsi="Calibri" w:cs="Calibri"/>
                                <w:sz w:val="20"/>
                                <w:szCs w:val="16"/>
                              </w:rPr>
                            </w:pPr>
                            <w:r w:rsidRPr="00460416">
                              <w:rPr>
                                <w:rFonts w:ascii="Calibri" w:hAnsi="Calibri" w:cs="Calibri"/>
                                <w:sz w:val="20"/>
                                <w:szCs w:val="16"/>
                              </w:rPr>
                              <w:t xml:space="preserve">Spectral response estimate of Apogee </w:t>
                            </w:r>
                            <w:r>
                              <w:rPr>
                                <w:rFonts w:ascii="Calibri" w:hAnsi="Calibri" w:cs="Calibri"/>
                                <w:sz w:val="20"/>
                                <w:szCs w:val="16"/>
                              </w:rPr>
                              <w:t xml:space="preserve">MU series </w:t>
                            </w:r>
                            <w:r w:rsidRPr="00460416">
                              <w:rPr>
                                <w:rFonts w:ascii="Calibri" w:hAnsi="Calibri" w:cs="Calibri"/>
                                <w:sz w:val="20"/>
                                <w:szCs w:val="16"/>
                              </w:rPr>
                              <w:t xml:space="preserve">UV-A </w:t>
                            </w:r>
                            <w:r>
                              <w:rPr>
                                <w:rFonts w:ascii="Calibri" w:hAnsi="Calibri" w:cs="Calibri"/>
                                <w:sz w:val="20"/>
                                <w:szCs w:val="16"/>
                              </w:rPr>
                              <w:t>meters</w:t>
                            </w:r>
                            <w:r w:rsidRPr="00460416">
                              <w:rPr>
                                <w:rFonts w:ascii="Calibri" w:hAnsi="Calibri" w:cs="Calibri"/>
                                <w:sz w:val="20"/>
                                <w:szCs w:val="16"/>
                              </w:rPr>
                              <w:t>. Spectral response was modeled from sensitivity of the photodetector an</w:t>
                            </w:r>
                            <w:r>
                              <w:rPr>
                                <w:rFonts w:ascii="Calibri" w:hAnsi="Calibri" w:cs="Calibri"/>
                                <w:sz w:val="20"/>
                                <w:szCs w:val="16"/>
                              </w:rPr>
                              <w:t>d transmittance of the diffuser.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7F0CA" id="_x0000_s1029" type="#_x0000_t202" style="position:absolute;margin-left:282pt;margin-top:45.35pt;width:180pt;height:94.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" stroked="f">
                <v:textbox>
                  <w:txbxContent>
                    <w:p w14:paraId="4A8A9E79" w14:textId="1C83021B" w:rsidR="00192D97" w:rsidRPr="009C7021" w:rsidRDefault="00192D97" w:rsidP="003255C9">
                      <w:pPr>
                        <w:rPr>
                          <w:rFonts w:ascii="Calibri" w:hAnsi="Calibri" w:cs="Calibri"/>
                          <w:sz w:val="20"/>
                          <w:szCs w:val="16"/>
                        </w:rPr>
                      </w:pPr>
                      <w:r w:rsidRPr="00460416">
                        <w:rPr>
                          <w:rFonts w:ascii="Calibri" w:hAnsi="Calibri" w:cs="Calibri"/>
                          <w:sz w:val="20"/>
                          <w:szCs w:val="16"/>
                        </w:rPr>
                        <w:t xml:space="preserve">Spectral response estimate of Apogee </w:t>
                      </w:r>
                      <w:r>
                        <w:rPr>
                          <w:rFonts w:ascii="Calibri" w:hAnsi="Calibri" w:cs="Calibri"/>
                          <w:sz w:val="20"/>
                          <w:szCs w:val="16"/>
                        </w:rPr>
                        <w:t xml:space="preserve">MU series </w:t>
                      </w:r>
                      <w:r w:rsidRPr="00460416">
                        <w:rPr>
                          <w:rFonts w:ascii="Calibri" w:hAnsi="Calibri" w:cs="Calibri"/>
                          <w:sz w:val="20"/>
                          <w:szCs w:val="16"/>
                        </w:rPr>
                        <w:t xml:space="preserve">UV-A </w:t>
                      </w:r>
                      <w:r>
                        <w:rPr>
                          <w:rFonts w:ascii="Calibri" w:hAnsi="Calibri" w:cs="Calibri"/>
                          <w:sz w:val="20"/>
                          <w:szCs w:val="16"/>
                        </w:rPr>
                        <w:t>meters</w:t>
                      </w:r>
                      <w:r w:rsidRPr="00460416">
                        <w:rPr>
                          <w:rFonts w:ascii="Calibri" w:hAnsi="Calibri" w:cs="Calibri"/>
                          <w:sz w:val="20"/>
                          <w:szCs w:val="16"/>
                        </w:rPr>
                        <w:t>. Spectral response was modeled from sensitivity of the photodetector an</w:t>
                      </w:r>
                      <w:r>
                        <w:rPr>
                          <w:rFonts w:ascii="Calibri" w:hAnsi="Calibri" w:cs="Calibri"/>
                          <w:sz w:val="20"/>
                          <w:szCs w:val="16"/>
                        </w:rPr>
                        <w:t>d transmittance of the diffuser.</w:t>
                      </w:r>
                    </w:p>
                  </w:txbxContent>
                </v:textbox>
                <w10:wrap anchorx="margin"/>
              </v:shape>
            </w:pict>
          </mc:Fallback>
        </mc:AlternateContent>
      </w:r>
      <w:r w:rsidR="003255C9">
        <w:rPr>
          <w:rFonts w:cstheme="minorHAnsi"/>
          <w:b/>
        </w:rPr>
        <w:br w:type="page"/>
      </w:r>
    </w:p>
    <w:p w14:paraId="2F3B0493" w14:textId="27A7CF84" w:rsidR="00B5508F" w:rsidRPr="00A80E67" w:rsidRDefault="00B5508F" w:rsidP="0076589B">
      <w:pPr>
        <w:pStyle w:val="Heading3"/>
        <w:rPr>
          <w:szCs w:val="32"/>
        </w:rPr>
      </w:pPr>
      <w:bookmarkStart w:id="14" w:name="_Toc390263764"/>
      <w:bookmarkStart w:id="15" w:name="_Toc390264170"/>
      <w:bookmarkStart w:id="16" w:name="_Toc72738826"/>
      <w:r w:rsidRPr="00A80E67">
        <w:rPr>
          <w:szCs w:val="32"/>
        </w:rPr>
        <w:lastRenderedPageBreak/>
        <w:t>Deployment and Installation</w:t>
      </w:r>
      <w:bookmarkEnd w:id="14"/>
      <w:bookmarkEnd w:id="15"/>
      <w:bookmarkEnd w:id="16"/>
    </w:p>
    <w:p w14:paraId="7F3E9544" w14:textId="55193ED5" w:rsidR="00CA574E" w:rsidRPr="009C7021" w:rsidRDefault="00CA574E" w:rsidP="00CA574E">
      <w:pPr>
        <w:rPr>
          <w:rFonts w:asciiTheme="minorHAnsi" w:hAnsiTheme="minorHAnsi" w:cstheme="minorHAnsi"/>
          <w:color w:val="000000"/>
          <w:sz w:val="20"/>
          <w:szCs w:val="18"/>
        </w:rPr>
      </w:pPr>
      <w:r w:rsidRPr="009C7021">
        <w:rPr>
          <w:rFonts w:asciiTheme="minorHAnsi" w:hAnsiTheme="minorHAnsi" w:cstheme="minorHAnsi"/>
          <w:color w:val="000000"/>
          <w:sz w:val="20"/>
          <w:szCs w:val="18"/>
        </w:rPr>
        <w:t>Apogee MU series meters are designed for spot-check measurements, and calculation of integrated daily totals (total number of photons incident on a planar surface over the course of a day) through the built-in logging feature. To accurately measure UV</w:t>
      </w:r>
      <w:r w:rsidR="00192D97">
        <w:rPr>
          <w:rFonts w:asciiTheme="minorHAnsi" w:hAnsiTheme="minorHAnsi" w:cstheme="minorHAnsi"/>
          <w:color w:val="000000"/>
          <w:sz w:val="20"/>
          <w:szCs w:val="18"/>
        </w:rPr>
        <w:t>-A</w:t>
      </w:r>
      <w:r w:rsidRPr="009C7021">
        <w:rPr>
          <w:rFonts w:asciiTheme="minorHAnsi" w:hAnsiTheme="minorHAnsi" w:cstheme="minorHAnsi"/>
          <w:color w:val="000000"/>
          <w:sz w:val="20"/>
          <w:szCs w:val="18"/>
        </w:rPr>
        <w:t xml:space="preserve"> radiation incident on a horizontal surface, the sensor must be level. For this purpose, each MU model comes with a different option for mounting the sensor to a horizontal plane.</w:t>
      </w:r>
    </w:p>
    <w:p w14:paraId="28452109" w14:textId="77777777" w:rsidR="00CA574E" w:rsidRPr="009C7021" w:rsidRDefault="00CA574E" w:rsidP="00CA574E">
      <w:pPr>
        <w:rPr>
          <w:rFonts w:asciiTheme="minorHAnsi" w:hAnsiTheme="minorHAnsi" w:cstheme="minorHAnsi"/>
          <w:noProof/>
          <w:sz w:val="20"/>
        </w:rPr>
      </w:pPr>
    </w:p>
    <w:p w14:paraId="08439134" w14:textId="7EDFDF7A" w:rsidR="00F0733C" w:rsidRPr="001937DE" w:rsidRDefault="00CA574E" w:rsidP="00CA574E">
      <w:pPr>
        <w:rPr>
          <w:rFonts w:asciiTheme="minorHAnsi" w:hAnsiTheme="minorHAnsi" w:cstheme="minorHAnsi"/>
          <w:color w:val="000000"/>
          <w:sz w:val="20"/>
        </w:rPr>
      </w:pPr>
      <w:r w:rsidRPr="009C7021">
        <w:rPr>
          <w:rFonts w:asciiTheme="minorHAnsi" w:hAnsiTheme="minorHAnsi" w:cstheme="minorHAnsi"/>
          <w:noProof/>
          <w:sz w:val="20"/>
        </w:rPr>
        <mc:AlternateContent>
          <mc:Choice Requires="wps">
            <w:drawing>
              <wp:anchor distT="0" distB="0" distL="114300" distR="114300" simplePos="0" relativeHeight="251657728" behindDoc="0" locked="0" layoutInCell="1" allowOverlap="1" wp14:anchorId="50134A87" wp14:editId="713B3DCB">
                <wp:simplePos x="0" y="0"/>
                <wp:positionH relativeFrom="margin">
                  <wp:posOffset>3348404</wp:posOffset>
                </wp:positionH>
                <wp:positionV relativeFrom="paragraph">
                  <wp:posOffset>946834</wp:posOffset>
                </wp:positionV>
                <wp:extent cx="2514600" cy="116644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14600" cy="11664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D9373" w14:textId="58AC6CCB" w:rsidR="00CA574E" w:rsidRPr="00596F32" w:rsidRDefault="00CA574E" w:rsidP="00CA574E">
                            <w:pPr>
                              <w:rPr>
                                <w:rFonts w:ascii="Calibri" w:hAnsi="Calibri" w:cs="Calibri"/>
                                <w:sz w:val="20"/>
                                <w:szCs w:val="18"/>
                              </w:rPr>
                            </w:pPr>
                            <w:r w:rsidRPr="00596F32">
                              <w:rPr>
                                <w:rFonts w:ascii="Calibri" w:hAnsi="Calibri" w:cs="Calibri"/>
                                <w:sz w:val="20"/>
                                <w:szCs w:val="18"/>
                              </w:rPr>
                              <w:t>The AL-100 leveling plate is recommended for use with the MU-2</w:t>
                            </w:r>
                            <w:r w:rsidR="00192D97" w:rsidRPr="00596F32">
                              <w:rPr>
                                <w:rFonts w:ascii="Calibri" w:hAnsi="Calibri" w:cs="Calibri"/>
                                <w:sz w:val="20"/>
                                <w:szCs w:val="18"/>
                              </w:rPr>
                              <w:t>5</w:t>
                            </w:r>
                            <w:r w:rsidRPr="00596F32">
                              <w:rPr>
                                <w:rFonts w:ascii="Calibri" w:hAnsi="Calibri" w:cs="Calibri"/>
                                <w:sz w:val="20"/>
                                <w:szCs w:val="18"/>
                              </w:rPr>
                              <w:t xml:space="preserve">0. To facilitate mounting to a cross arm, the </w:t>
                            </w:r>
                            <w:r w:rsidR="005026ED" w:rsidRPr="00596F32">
                              <w:rPr>
                                <w:rFonts w:ascii="Calibri" w:hAnsi="Calibri" w:cs="Calibri"/>
                                <w:sz w:val="20"/>
                                <w:szCs w:val="18"/>
                              </w:rPr>
                              <w:t>AL-120</w:t>
                            </w:r>
                            <w:r w:rsidRPr="00596F32">
                              <w:rPr>
                                <w:rFonts w:ascii="Calibri" w:hAnsi="Calibri" w:cs="Calibri"/>
                                <w:sz w:val="20"/>
                                <w:szCs w:val="18"/>
                              </w:rPr>
                              <w:t xml:space="preserve"> </w:t>
                            </w:r>
                            <w:r w:rsidR="005026ED" w:rsidRPr="00596F32">
                              <w:rPr>
                                <w:rFonts w:ascii="Calibri" w:hAnsi="Calibri" w:cs="Calibri"/>
                                <w:sz w:val="20"/>
                                <w:szCs w:val="18"/>
                              </w:rPr>
                              <w:t>mounting bracket is recommended.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4A87" id="Text Box 26" o:spid="_x0000_s1030" type="#_x0000_t202" style="position:absolute;margin-left:263.65pt;margin-top:74.55pt;width:198pt;height:91.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" fillcolor="white [3201]" stroked="f" strokeweight=".5pt">
                <v:textbox>
                  <w:txbxContent>
                    <w:p w14:paraId="52ED9373" w14:textId="58AC6CCB" w:rsidR="00CA574E" w:rsidRPr="00596F32" w:rsidRDefault="00CA574E" w:rsidP="00CA574E">
                      <w:pPr>
                        <w:rPr>
                          <w:rFonts w:ascii="Calibri" w:hAnsi="Calibri" w:cs="Calibri"/>
                          <w:sz w:val="20"/>
                          <w:szCs w:val="18"/>
                        </w:rPr>
                      </w:pPr>
                      <w:r w:rsidRPr="00596F32">
                        <w:rPr>
                          <w:rFonts w:ascii="Calibri" w:hAnsi="Calibri" w:cs="Calibri"/>
                          <w:sz w:val="20"/>
                          <w:szCs w:val="18"/>
                        </w:rPr>
                        <w:t>The AL-100 leveling plate is recommended for use with the MU-2</w:t>
                      </w:r>
                      <w:r w:rsidR="00192D97" w:rsidRPr="00596F32">
                        <w:rPr>
                          <w:rFonts w:ascii="Calibri" w:hAnsi="Calibri" w:cs="Calibri"/>
                          <w:sz w:val="20"/>
                          <w:szCs w:val="18"/>
                        </w:rPr>
                        <w:t>5</w:t>
                      </w:r>
                      <w:r w:rsidRPr="00596F32">
                        <w:rPr>
                          <w:rFonts w:ascii="Calibri" w:hAnsi="Calibri" w:cs="Calibri"/>
                          <w:sz w:val="20"/>
                          <w:szCs w:val="18"/>
                        </w:rPr>
                        <w:t xml:space="preserve">0. To facilitate mounting to a cross arm, the </w:t>
                      </w:r>
                      <w:r w:rsidR="005026ED" w:rsidRPr="00596F32">
                        <w:rPr>
                          <w:rFonts w:ascii="Calibri" w:hAnsi="Calibri" w:cs="Calibri"/>
                          <w:sz w:val="20"/>
                          <w:szCs w:val="18"/>
                        </w:rPr>
                        <w:t>AL-120</w:t>
                      </w:r>
                      <w:r w:rsidRPr="00596F32">
                        <w:rPr>
                          <w:rFonts w:ascii="Calibri" w:hAnsi="Calibri" w:cs="Calibri"/>
                          <w:sz w:val="20"/>
                          <w:szCs w:val="18"/>
                        </w:rPr>
                        <w:t xml:space="preserve"> </w:t>
                      </w:r>
                      <w:r w:rsidR="005026ED" w:rsidRPr="00596F32">
                        <w:rPr>
                          <w:rFonts w:ascii="Calibri" w:hAnsi="Calibri" w:cs="Calibri"/>
                          <w:sz w:val="20"/>
                          <w:szCs w:val="18"/>
                        </w:rPr>
                        <w:t>mounting bracket is recommended.</w:t>
                      </w:r>
                    </w:p>
                  </w:txbxContent>
                </v:textbox>
                <w10:wrap anchorx="margin"/>
              </v:shape>
            </w:pict>
          </mc:Fallback>
        </mc:AlternateContent>
      </w:r>
      <w:r w:rsidR="001937DE">
        <w:rPr>
          <w:rFonts w:asciiTheme="minorHAnsi" w:hAnsiTheme="minorHAnsi" w:cstheme="minorHAnsi"/>
          <w:noProof/>
          <w:color w:val="000000"/>
          <w:sz w:val="20"/>
        </w:rPr>
        <w:pict w14:anchorId="46EA6B6B">
          <v:shape id="_x0000_i1027" type="#_x0000_t75" style="width:242.55pt;height:206.25pt">
            <v:imagedata r:id="rId16" o:title="DSC_2076" croptop="10895f" cropbottom="9875f" cropleft="19101f" cropright="12185f"/>
          </v:shape>
        </w:pict>
      </w:r>
    </w:p>
    <w:p w14:paraId="154CC464" w14:textId="77777777" w:rsidR="00AF12C2" w:rsidRDefault="00CA574E" w:rsidP="00CA574E">
      <w:pPr>
        <w:rPr>
          <w:rFonts w:asciiTheme="minorHAnsi" w:hAnsiTheme="minorHAnsi" w:cstheme="minorHAnsi"/>
          <w:sz w:val="20"/>
          <w:szCs w:val="18"/>
        </w:rPr>
      </w:pPr>
      <w:r w:rsidRPr="009C7021">
        <w:rPr>
          <w:rFonts w:asciiTheme="minorHAnsi" w:hAnsiTheme="minorHAnsi" w:cstheme="minorHAnsi"/>
          <w:color w:val="000000"/>
          <w:sz w:val="20"/>
          <w:szCs w:val="18"/>
        </w:rPr>
        <w:t xml:space="preserve">In addition to leveling, all sensors </w:t>
      </w:r>
      <w:r w:rsidRPr="009C7021">
        <w:rPr>
          <w:rFonts w:asciiTheme="minorHAnsi" w:hAnsiTheme="minorHAnsi" w:cstheme="minorHAnsi"/>
          <w:sz w:val="20"/>
          <w:szCs w:val="18"/>
        </w:rPr>
        <w:t>should also be mounted such that obstructions (e.g., weather station tripod/tower or other instrumentation) do not shade the sensor.</w:t>
      </w:r>
    </w:p>
    <w:p w14:paraId="507D4080" w14:textId="77777777" w:rsidR="00C1164F" w:rsidRDefault="00C1164F" w:rsidP="00C1164F">
      <w:pPr>
        <w:rPr>
          <w:rFonts w:asciiTheme="minorHAnsi" w:hAnsiTheme="minorHAnsi" w:cstheme="minorHAnsi"/>
          <w:color w:val="000000"/>
          <w:sz w:val="20"/>
          <w:szCs w:val="18"/>
        </w:rPr>
      </w:pPr>
    </w:p>
    <w:p w14:paraId="3F9FF42A" w14:textId="7B0B49C9" w:rsidR="00C1164F" w:rsidRPr="004827C3" w:rsidRDefault="001937DE" w:rsidP="00C1164F">
      <w:pPr>
        <w:rPr>
          <w:rFonts w:cstheme="minorHAnsi"/>
        </w:rPr>
      </w:pPr>
      <w:r>
        <w:rPr>
          <w:noProof/>
        </w:rPr>
        <w:drawing>
          <wp:anchor distT="0" distB="0" distL="114300" distR="114300" simplePos="0" relativeHeight="251677184" behindDoc="1" locked="0" layoutInCell="1" allowOverlap="1" wp14:anchorId="4882A57D" wp14:editId="6E21C353">
            <wp:simplePos x="0" y="0"/>
            <wp:positionH relativeFrom="column">
              <wp:posOffset>382905</wp:posOffset>
            </wp:positionH>
            <wp:positionV relativeFrom="paragraph">
              <wp:posOffset>337186</wp:posOffset>
            </wp:positionV>
            <wp:extent cx="3189396" cy="1926246"/>
            <wp:effectExtent l="133350" t="247650" r="144780" b="2457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23266">
                      <a:off x="0" y="0"/>
                      <a:ext cx="3189396" cy="1926246"/>
                    </a:xfrm>
                    <a:prstGeom prst="rect">
                      <a:avLst/>
                    </a:prstGeom>
                  </pic:spPr>
                </pic:pic>
              </a:graphicData>
            </a:graphic>
            <wp14:sizeRelH relativeFrom="page">
              <wp14:pctWidth>0</wp14:pctWidth>
            </wp14:sizeRelH>
            <wp14:sizeRelV relativeFrom="page">
              <wp14:pctHeight>0</wp14:pctHeight>
            </wp14:sizeRelV>
          </wp:anchor>
        </w:drawing>
      </w:r>
      <w:r w:rsidR="00C1164F">
        <w:rPr>
          <w:noProof/>
        </w:rPr>
        <w:drawing>
          <wp:anchor distT="0" distB="0" distL="114300" distR="114300" simplePos="0" relativeHeight="251678208" behindDoc="1" locked="0" layoutInCell="1" allowOverlap="1" wp14:anchorId="406B6EB1" wp14:editId="7058CF54">
            <wp:simplePos x="0" y="0"/>
            <wp:positionH relativeFrom="margin">
              <wp:posOffset>4533900</wp:posOffset>
            </wp:positionH>
            <wp:positionV relativeFrom="paragraph">
              <wp:posOffset>528955</wp:posOffset>
            </wp:positionV>
            <wp:extent cx="1764665" cy="1205854"/>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4665" cy="1205854"/>
                    </a:xfrm>
                    <a:prstGeom prst="rect">
                      <a:avLst/>
                    </a:prstGeom>
                  </pic:spPr>
                </pic:pic>
              </a:graphicData>
            </a:graphic>
            <wp14:sizeRelH relativeFrom="page">
              <wp14:pctWidth>0</wp14:pctWidth>
            </wp14:sizeRelH>
            <wp14:sizeRelV relativeFrom="page">
              <wp14:pctHeight>0</wp14:pctHeight>
            </wp14:sizeRelV>
          </wp:anchor>
        </w:drawing>
      </w:r>
      <w:r w:rsidR="00C1164F">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7666D409" w14:textId="77777777" w:rsidR="00C1164F" w:rsidRDefault="00C1164F" w:rsidP="00C1164F">
      <w:pPr>
        <w:rPr>
          <w:rFonts w:asciiTheme="minorHAnsi" w:hAnsiTheme="minorHAnsi" w:cstheme="minorHAnsi"/>
          <w:color w:val="000000"/>
          <w:sz w:val="20"/>
          <w:szCs w:val="18"/>
        </w:rPr>
      </w:pPr>
    </w:p>
    <w:p w14:paraId="61E142DF" w14:textId="77777777" w:rsidR="00C1164F" w:rsidRDefault="00C1164F" w:rsidP="00C1164F">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679232" behindDoc="1" locked="0" layoutInCell="1" allowOverlap="1" wp14:anchorId="24DE023B" wp14:editId="740863A1">
                <wp:simplePos x="0" y="0"/>
                <wp:positionH relativeFrom="margin">
                  <wp:posOffset>3143250</wp:posOffset>
                </wp:positionH>
                <wp:positionV relativeFrom="paragraph">
                  <wp:posOffset>187325</wp:posOffset>
                </wp:positionV>
                <wp:extent cx="1879600" cy="140462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795FDF99" w14:textId="77777777" w:rsidR="00C1164F" w:rsidRPr="00CD65FA" w:rsidRDefault="00C1164F" w:rsidP="00C1164F">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E023B" id="_x0000_s1031" type="#_x0000_t202" style="position:absolute;margin-left:247.5pt;margin-top:14.75pt;width:148pt;height:110.6pt;z-index:-251637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" strokecolor="white [3212]">
                <v:textbox style="mso-fit-shape-to-text:t">
                  <w:txbxContent>
                    <w:p w14:paraId="795FDF99" w14:textId="77777777" w:rsidR="00C1164F" w:rsidRPr="00CD65FA" w:rsidRDefault="00C1164F" w:rsidP="00C1164F">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19CF4A8B" w14:textId="77777777" w:rsidR="00C1164F" w:rsidRDefault="00C1164F" w:rsidP="00C1164F">
      <w:pPr>
        <w:rPr>
          <w:rFonts w:asciiTheme="minorHAnsi" w:hAnsiTheme="minorHAnsi" w:cstheme="minorHAnsi"/>
          <w:color w:val="000000"/>
          <w:sz w:val="20"/>
          <w:szCs w:val="18"/>
        </w:rPr>
      </w:pPr>
    </w:p>
    <w:p w14:paraId="3181AF45" w14:textId="77777777" w:rsidR="00AF12C2" w:rsidRDefault="00AF12C2" w:rsidP="00CA574E">
      <w:pPr>
        <w:rPr>
          <w:rFonts w:asciiTheme="minorHAnsi" w:hAnsiTheme="minorHAnsi" w:cstheme="minorHAnsi"/>
          <w:sz w:val="20"/>
          <w:szCs w:val="18"/>
        </w:rPr>
      </w:pPr>
    </w:p>
    <w:p w14:paraId="0E7FD276" w14:textId="6D8D37AA" w:rsidR="00AF12C2" w:rsidRDefault="00AF12C2" w:rsidP="00CA574E">
      <w:pPr>
        <w:rPr>
          <w:rFonts w:asciiTheme="minorHAnsi" w:hAnsiTheme="minorHAnsi" w:cstheme="minorHAnsi"/>
          <w:sz w:val="20"/>
          <w:szCs w:val="18"/>
        </w:rPr>
      </w:pPr>
    </w:p>
    <w:p w14:paraId="56F31323" w14:textId="62E6C592" w:rsidR="001937DE" w:rsidRPr="001937DE" w:rsidRDefault="001937DE" w:rsidP="00CA574E">
      <w:pPr>
        <w:rPr>
          <w:rFonts w:asciiTheme="minorHAnsi" w:hAnsiTheme="minorHAnsi" w:cstheme="minorHAnsi"/>
          <w:sz w:val="20"/>
        </w:rPr>
      </w:pPr>
      <w:r w:rsidRPr="001937DE">
        <w:rPr>
          <w:rFonts w:asciiTheme="minorHAnsi" w:hAnsiTheme="minorHAnsi" w:cstheme="minorHAnsi"/>
          <w:b/>
          <w:bCs/>
          <w:sz w:val="20"/>
          <w:highlight w:val="yellow"/>
        </w:rPr>
        <w:t>NOTE:</w:t>
      </w:r>
      <w:r w:rsidRPr="001937DE">
        <w:rPr>
          <w:rFonts w:asciiTheme="minorHAnsi" w:hAnsiTheme="minorHAnsi" w:cstheme="minorHAnsi"/>
          <w:sz w:val="20"/>
        </w:rPr>
        <w:t xml:space="preserve"> The handheld meter portion of the instrument is </w:t>
      </w:r>
      <w:r w:rsidRPr="001937DE">
        <w:rPr>
          <w:rFonts w:asciiTheme="minorHAnsi" w:hAnsiTheme="minorHAnsi" w:cstheme="minorHAnsi"/>
          <w:b/>
          <w:bCs/>
          <w:sz w:val="20"/>
        </w:rPr>
        <w:t>not</w:t>
      </w:r>
      <w:r w:rsidRPr="001937DE">
        <w:rPr>
          <w:rFonts w:asciiTheme="minorHAnsi" w:hAnsiTheme="minorHAnsi" w:cstheme="minorHAnsi"/>
          <w:sz w:val="20"/>
        </w:rPr>
        <w:t xml:space="preserve"> waterproof. Do </w:t>
      </w:r>
      <w:r w:rsidRPr="001937DE">
        <w:rPr>
          <w:rFonts w:asciiTheme="minorHAnsi" w:hAnsiTheme="minorHAnsi" w:cstheme="minorHAnsi"/>
          <w:b/>
          <w:bCs/>
          <w:sz w:val="20"/>
        </w:rPr>
        <w:t>not</w:t>
      </w:r>
      <w:r w:rsidRPr="001937DE">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187DFD1D" w14:textId="77777777" w:rsidR="00AF12C2" w:rsidRDefault="00AF12C2" w:rsidP="00AF12C2">
      <w:pPr>
        <w:pStyle w:val="Heading3"/>
        <w:rPr>
          <w:noProof/>
        </w:rPr>
      </w:pPr>
      <w:bookmarkStart w:id="17" w:name="_Toc72738827"/>
      <w:r>
        <w:rPr>
          <w:noProof/>
        </w:rPr>
        <w:lastRenderedPageBreak/>
        <w:t>Battery Installation and Replacement</w:t>
      </w:r>
      <w:bookmarkEnd w:id="17"/>
    </w:p>
    <w:p w14:paraId="3463F3BD" w14:textId="676748C6" w:rsidR="00AF12C2" w:rsidRDefault="00AF12C2" w:rsidP="00AF12C2">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A17817">
        <w:rPr>
          <w:rFonts w:ascii="Calibri" w:hAnsi="Calibri" w:cs="Calibri"/>
          <w:color w:val="000000"/>
          <w:sz w:val="20"/>
          <w:szCs w:val="18"/>
        </w:rPr>
        <w:t>P</w:t>
      </w:r>
      <w:r>
        <w:rPr>
          <w:rFonts w:ascii="Calibri" w:hAnsi="Calibri" w:cs="Calibri"/>
          <w:color w:val="000000"/>
          <w:sz w:val="20"/>
          <w:szCs w:val="18"/>
        </w:rPr>
        <w:t>hillips head screwdriver to remove the screw from the battery cover. Remove the battery cover by slightly lifting and sliding the outer edge of the cover away from the meter.</w:t>
      </w:r>
    </w:p>
    <w:p w14:paraId="798A67F5" w14:textId="77777777" w:rsidR="00AF12C2" w:rsidRPr="000A6AF8" w:rsidRDefault="00AF12C2" w:rsidP="00AF12C2">
      <w:pPr>
        <w:spacing w:line="240" w:lineRule="auto"/>
        <w:rPr>
          <w:rFonts w:ascii="Calibri" w:hAnsi="Calibri" w:cs="Calibri"/>
          <w:b/>
          <w:bCs/>
          <w:noProof/>
          <w:color w:val="000000"/>
          <w:sz w:val="20"/>
          <w:szCs w:val="18"/>
        </w:rPr>
      </w:pPr>
      <w:r>
        <w:rPr>
          <w:rFonts w:ascii="Calibri" w:hAnsi="Calibri" w:cs="Calibri"/>
          <w:noProof/>
          <w:color w:val="000000"/>
          <w:sz w:val="20"/>
          <w:szCs w:val="18"/>
        </w:rPr>
        <w:drawing>
          <wp:anchor distT="0" distB="0" distL="114300" distR="114300" simplePos="0" relativeHeight="251668992" behindDoc="1" locked="0" layoutInCell="1" allowOverlap="1" wp14:anchorId="614F733E" wp14:editId="4004F541">
            <wp:simplePos x="0" y="0"/>
            <wp:positionH relativeFrom="margin">
              <wp:posOffset>1456660</wp:posOffset>
            </wp:positionH>
            <wp:positionV relativeFrom="paragraph">
              <wp:posOffset>427355</wp:posOffset>
            </wp:positionV>
            <wp:extent cx="2327910" cy="169037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022" t="42975" r="28796" b="19061"/>
                    <a:stretch/>
                  </pic:blipFill>
                  <pic:spPr bwMode="auto">
                    <a:xfrm>
                      <a:off x="0" y="0"/>
                      <a:ext cx="232791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To power the meter, slide the included battery (</w:t>
      </w:r>
      <w:r w:rsidRPr="00A17817">
        <w:rPr>
          <w:rFonts w:ascii="Calibri" w:hAnsi="Calibri" w:cs="Calibri"/>
          <w:b/>
          <w:bCs/>
          <w:color w:val="000000"/>
          <w:sz w:val="20"/>
          <w:szCs w:val="18"/>
        </w:rPr>
        <w:t>CR2320</w:t>
      </w:r>
      <w:r w:rsidRPr="001F4CA1">
        <w:rPr>
          <w:rFonts w:ascii="Calibri" w:hAnsi="Calibri" w:cs="Calibri"/>
          <w:color w:val="000000"/>
          <w:sz w:val="20"/>
          <w:szCs w:val="18"/>
        </w:rPr>
        <w:t>) into the battery holder, after removing the battery door from the meter’s back panel.</w:t>
      </w:r>
    </w:p>
    <w:p w14:paraId="4DC31B16" w14:textId="77777777" w:rsidR="00AF12C2" w:rsidRDefault="00AF12C2" w:rsidP="00AF12C2">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670016" behindDoc="1" locked="0" layoutInCell="1" allowOverlap="1" wp14:anchorId="19418F63" wp14:editId="03269B77">
            <wp:simplePos x="0" y="0"/>
            <wp:positionH relativeFrom="column">
              <wp:posOffset>3742188</wp:posOffset>
            </wp:positionH>
            <wp:positionV relativeFrom="paragraph">
              <wp:posOffset>11430</wp:posOffset>
            </wp:positionV>
            <wp:extent cx="2275205" cy="16687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951" t="47501" r="33274" b="15016"/>
                    <a:stretch/>
                  </pic:blipFill>
                  <pic:spPr bwMode="auto">
                    <a:xfrm>
                      <a:off x="0" y="0"/>
                      <a:ext cx="227520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30936" w14:textId="77777777" w:rsidR="00AF12C2" w:rsidRDefault="00AF12C2" w:rsidP="00AF12C2">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73088" behindDoc="0" locked="0" layoutInCell="1" allowOverlap="1" wp14:anchorId="7B26D72E" wp14:editId="1C19ED56">
                <wp:simplePos x="0" y="0"/>
                <wp:positionH relativeFrom="column">
                  <wp:posOffset>2657431</wp:posOffset>
                </wp:positionH>
                <wp:positionV relativeFrom="paragraph">
                  <wp:posOffset>242688</wp:posOffset>
                </wp:positionV>
                <wp:extent cx="680483" cy="238761"/>
                <wp:effectExtent l="0" t="0" r="5715" b="8890"/>
                <wp:wrapNone/>
                <wp:docPr id="30" name="Arrow: Right 30"/>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FDC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" adj="17811" fillcolor="#dc5924 [3208]" stroked="f" strokeweight="2pt"/>
            </w:pict>
          </mc:Fallback>
        </mc:AlternateContent>
      </w:r>
      <w:r>
        <w:rPr>
          <w:rFonts w:ascii="Calibri" w:hAnsi="Calibri" w:cs="Calibri"/>
          <w:noProof/>
          <w:color w:val="000000"/>
          <w:sz w:val="20"/>
          <w:szCs w:val="18"/>
        </w:rPr>
        <mc:AlternateContent>
          <mc:Choice Requires="wps">
            <w:drawing>
              <wp:anchor distT="0" distB="0" distL="114300" distR="114300" simplePos="0" relativeHeight="251674112" behindDoc="0" locked="0" layoutInCell="1" allowOverlap="1" wp14:anchorId="29B2BCC2" wp14:editId="49002103">
                <wp:simplePos x="0" y="0"/>
                <wp:positionH relativeFrom="column">
                  <wp:posOffset>4894447</wp:posOffset>
                </wp:positionH>
                <wp:positionV relativeFrom="paragraph">
                  <wp:posOffset>151174</wp:posOffset>
                </wp:positionV>
                <wp:extent cx="680483" cy="238761"/>
                <wp:effectExtent l="0" t="0" r="5715" b="8890"/>
                <wp:wrapNone/>
                <wp:docPr id="31" name="Arrow: Right 31"/>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4DCF" id="Arrow: Right 31" o:spid="_x0000_s1026" type="#_x0000_t13" style="position:absolute;margin-left:385.4pt;margin-top:11.9pt;width:53.6pt;height:18.8pt;rotation:18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" adj="17811" fillcolor="#dc5924 [3208]" stroked="f" strokeweight="2pt"/>
            </w:pict>
          </mc:Fallback>
        </mc:AlternateContent>
      </w:r>
      <w:r w:rsidRPr="001F4CA1">
        <w:rPr>
          <w:rFonts w:ascii="Calibri" w:hAnsi="Calibri" w:cs="Calibri"/>
          <w:noProof/>
          <w:color w:val="000000"/>
          <w:sz w:val="20"/>
          <w:szCs w:val="18"/>
        </w:rPr>
        <w:drawing>
          <wp:anchor distT="0" distB="0" distL="114300" distR="114300" simplePos="0" relativeHeight="251671040" behindDoc="1" locked="0" layoutInCell="1" allowOverlap="1" wp14:anchorId="24FF5552" wp14:editId="7278ED79">
            <wp:simplePos x="0" y="0"/>
            <wp:positionH relativeFrom="margin">
              <wp:posOffset>308565</wp:posOffset>
            </wp:positionH>
            <wp:positionV relativeFrom="paragraph">
              <wp:posOffset>185715</wp:posOffset>
            </wp:positionV>
            <wp:extent cx="821569" cy="744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 xml:space="preserve"> </w:t>
      </w:r>
    </w:p>
    <w:p w14:paraId="16B53DE1" w14:textId="77777777" w:rsidR="00AF12C2" w:rsidRDefault="00AF12C2" w:rsidP="00AF12C2">
      <w:pPr>
        <w:spacing w:line="240" w:lineRule="auto"/>
        <w:rPr>
          <w:rFonts w:ascii="Calibri" w:hAnsi="Calibri" w:cs="Calibri"/>
          <w:color w:val="000000"/>
          <w:sz w:val="20"/>
          <w:szCs w:val="18"/>
        </w:rPr>
      </w:pPr>
    </w:p>
    <w:p w14:paraId="42138B5F" w14:textId="77777777" w:rsidR="00AF12C2" w:rsidRDefault="00AF12C2" w:rsidP="00AF12C2">
      <w:pPr>
        <w:spacing w:line="240" w:lineRule="auto"/>
        <w:rPr>
          <w:rFonts w:ascii="Calibri" w:hAnsi="Calibri" w:cs="Calibri"/>
          <w:color w:val="000000"/>
          <w:sz w:val="20"/>
          <w:szCs w:val="18"/>
        </w:rPr>
      </w:pPr>
    </w:p>
    <w:p w14:paraId="02D6A2EB" w14:textId="77777777" w:rsidR="00AF12C2" w:rsidRDefault="00AF12C2" w:rsidP="00AF12C2">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72064" behindDoc="0" locked="0" layoutInCell="1" allowOverlap="1" wp14:anchorId="243B2E20" wp14:editId="0D653C26">
                <wp:simplePos x="0" y="0"/>
                <wp:positionH relativeFrom="column">
                  <wp:posOffset>625165</wp:posOffset>
                </wp:positionH>
                <wp:positionV relativeFrom="paragraph">
                  <wp:posOffset>257190</wp:posOffset>
                </wp:positionV>
                <wp:extent cx="1303020" cy="239224"/>
                <wp:effectExtent l="0" t="323850" r="0" b="351790"/>
                <wp:wrapNone/>
                <wp:docPr id="32" name="Arrow: Right 32"/>
                <wp:cNvGraphicFramePr/>
                <a:graphic xmlns:a="http://schemas.openxmlformats.org/drawingml/2006/main">
                  <a:graphicData uri="http://schemas.microsoft.com/office/word/2010/wordprocessingShape">
                    <wps:wsp>
                      <wps:cNvSpPr/>
                      <wps:spPr>
                        <a:xfrm rot="13143344">
                          <a:off x="0" y="0"/>
                          <a:ext cx="1303020" cy="239224"/>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1351" id="Arrow: Right 32" o:spid="_x0000_s1026" type="#_x0000_t13" style="position:absolute;margin-left:49.25pt;margin-top:20.25pt;width:102.6pt;height:18.85pt;rotation:-9236923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" adj="19617" fillcolor="#dc5924 [3208]" stroked="f" strokeweight="2pt"/>
            </w:pict>
          </mc:Fallback>
        </mc:AlternateContent>
      </w:r>
    </w:p>
    <w:p w14:paraId="7F34B7F5" w14:textId="77777777" w:rsidR="00AF12C2" w:rsidRDefault="00AF12C2" w:rsidP="00AF12C2">
      <w:pPr>
        <w:spacing w:line="240" w:lineRule="auto"/>
        <w:rPr>
          <w:rFonts w:ascii="Calibri" w:hAnsi="Calibri" w:cs="Calibri"/>
          <w:color w:val="000000"/>
          <w:sz w:val="20"/>
          <w:szCs w:val="18"/>
        </w:rPr>
      </w:pPr>
    </w:p>
    <w:p w14:paraId="248220C1" w14:textId="77777777" w:rsidR="00AF12C2" w:rsidRPr="000A6AF8" w:rsidRDefault="00AF12C2" w:rsidP="00AF12C2">
      <w:pPr>
        <w:spacing w:line="240" w:lineRule="auto"/>
        <w:rPr>
          <w:rFonts w:ascii="Calibri" w:hAnsi="Calibri" w:cs="Calibri"/>
          <w:color w:val="000000"/>
          <w:sz w:val="20"/>
          <w:szCs w:val="18"/>
        </w:rPr>
      </w:pPr>
    </w:p>
    <w:p w14:paraId="2F2F4223" w14:textId="77777777" w:rsidR="00AF12C2" w:rsidRDefault="00AF12C2" w:rsidP="00AF12C2">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43091121" w14:textId="32AF8568" w:rsidR="00AF12C2" w:rsidRDefault="00AF12C2" w:rsidP="00AF12C2">
      <w:pPr>
        <w:spacing w:line="240" w:lineRule="auto"/>
        <w:rPr>
          <w:rFonts w:ascii="Calibri" w:hAnsi="Calibri" w:cs="Calibri"/>
          <w:b/>
          <w:bCs/>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A17817">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A17817">
        <w:rPr>
          <w:rFonts w:ascii="Calibri" w:hAnsi="Calibri" w:cs="Calibri"/>
          <w:b/>
          <w:bCs/>
          <w:color w:val="000000"/>
          <w:sz w:val="20"/>
          <w:szCs w:val="18"/>
        </w:rPr>
        <w:t>use only a CR2320 battery.</w:t>
      </w:r>
    </w:p>
    <w:p w14:paraId="129DA32D" w14:textId="77777777" w:rsidR="00A17817" w:rsidRPr="00A17817" w:rsidRDefault="00A17817" w:rsidP="00AF12C2">
      <w:pPr>
        <w:spacing w:line="240" w:lineRule="auto"/>
        <w:rPr>
          <w:rFonts w:ascii="Calibri" w:hAnsi="Calibri" w:cs="Calibri"/>
          <w:b/>
          <w:bCs/>
          <w:color w:val="000000"/>
          <w:sz w:val="20"/>
          <w:szCs w:val="18"/>
        </w:rPr>
      </w:pPr>
    </w:p>
    <w:p w14:paraId="4DE305B7" w14:textId="77777777" w:rsidR="00AF12C2" w:rsidRDefault="00AF12C2" w:rsidP="00AF12C2">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195F1872" w14:textId="77777777" w:rsidR="00AF12C2" w:rsidRDefault="00AF12C2" w:rsidP="00AF12C2">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70399485" w14:textId="77777777" w:rsidR="00AF12C2" w:rsidRDefault="00AF12C2" w:rsidP="00AF12C2">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75136" behindDoc="0" locked="0" layoutInCell="1" allowOverlap="1" wp14:anchorId="7FC12BF5" wp14:editId="30C05203">
                <wp:simplePos x="0" y="0"/>
                <wp:positionH relativeFrom="column">
                  <wp:posOffset>1884960</wp:posOffset>
                </wp:positionH>
                <wp:positionV relativeFrom="paragraph">
                  <wp:posOffset>343491</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F16B" id="Arrow: Right 37" o:spid="_x0000_s1026" type="#_x0000_t13" style="position:absolute;margin-left:148.4pt;margin-top:27.05pt;width:53.6pt;height:1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" adj="17811" fillcolor="#dc5924 [3208]" stroked="f" strokeweight="2pt"/>
            </w:pict>
          </mc:Fallback>
        </mc:AlternateContent>
      </w:r>
      <w:r>
        <w:rPr>
          <w:rFonts w:ascii="Calibri" w:hAnsi="Calibri" w:cs="Calibri"/>
          <w:noProof/>
          <w:color w:val="000000"/>
          <w:sz w:val="20"/>
          <w:szCs w:val="18"/>
        </w:rPr>
        <w:drawing>
          <wp:inline distT="0" distB="0" distL="0" distR="0" wp14:anchorId="5D17083E" wp14:editId="57A4137B">
            <wp:extent cx="5146158" cy="169419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855" b="16224"/>
                    <a:stretch/>
                  </pic:blipFill>
                  <pic:spPr bwMode="auto">
                    <a:xfrm>
                      <a:off x="0" y="0"/>
                      <a:ext cx="5151407" cy="1695922"/>
                    </a:xfrm>
                    <a:prstGeom prst="rect">
                      <a:avLst/>
                    </a:prstGeom>
                    <a:noFill/>
                    <a:ln>
                      <a:noFill/>
                    </a:ln>
                    <a:extLst>
                      <a:ext uri="{53640926-AAD7-44D8-BBD7-CCE9431645EC}">
                        <a14:shadowObscured xmlns:a14="http://schemas.microsoft.com/office/drawing/2010/main"/>
                      </a:ext>
                    </a:extLst>
                  </pic:spPr>
                </pic:pic>
              </a:graphicData>
            </a:graphic>
          </wp:inline>
        </w:drawing>
      </w:r>
    </w:p>
    <w:p w14:paraId="6C039A9D" w14:textId="77777777" w:rsidR="00AF12C2" w:rsidRDefault="00AF12C2" w:rsidP="00AF12C2">
      <w:pPr>
        <w:rPr>
          <w:rFonts w:ascii="Calibri" w:hAnsi="Calibri" w:cs="Calibri"/>
          <w:color w:val="000000"/>
          <w:sz w:val="20"/>
          <w:szCs w:val="18"/>
        </w:rPr>
      </w:pPr>
      <w:bookmarkStart w:id="18"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p>
    <w:bookmarkEnd w:id="18"/>
    <w:p w14:paraId="45035543" w14:textId="654F9E18" w:rsidR="006D74AE" w:rsidRPr="0016563A" w:rsidRDefault="006D74AE" w:rsidP="00CA574E">
      <w:pPr>
        <w:rPr>
          <w:rFonts w:cstheme="minorHAnsi"/>
          <w:szCs w:val="18"/>
        </w:rPr>
      </w:pPr>
      <w:r w:rsidRPr="0016563A">
        <w:rPr>
          <w:rFonts w:cstheme="minorHAnsi"/>
          <w:szCs w:val="18"/>
        </w:rPr>
        <w:br w:type="page"/>
      </w:r>
    </w:p>
    <w:p w14:paraId="66B19978" w14:textId="69FF2AA9" w:rsidR="00B5508F" w:rsidRPr="00B6195E" w:rsidRDefault="00B6195E" w:rsidP="00B6195E">
      <w:pPr>
        <w:pStyle w:val="Heading3"/>
      </w:pPr>
      <w:bookmarkStart w:id="19" w:name="_Toc72738828"/>
      <w:r w:rsidRPr="00B6195E">
        <w:rPr>
          <w:rStyle w:val="Heading3Char"/>
          <w:caps/>
        </w:rPr>
        <w:lastRenderedPageBreak/>
        <w:t>Operation and Measurement</w:t>
      </w:r>
      <w:bookmarkEnd w:id="19"/>
    </w:p>
    <w:p w14:paraId="1E965DA7" w14:textId="77777777" w:rsidR="00CA574E" w:rsidRPr="009C7021" w:rsidRDefault="00CA574E" w:rsidP="00CA574E">
      <w:pPr>
        <w:spacing w:line="240" w:lineRule="auto"/>
        <w:rPr>
          <w:rFonts w:ascii="Calibri" w:hAnsi="Calibri" w:cs="Calibri"/>
          <w:color w:val="000000"/>
          <w:sz w:val="20"/>
          <w:szCs w:val="18"/>
        </w:rPr>
      </w:pPr>
      <w:r w:rsidRPr="009C7021">
        <w:rPr>
          <w:rFonts w:ascii="Calibri" w:hAnsi="Calibri" w:cs="Calibri"/>
          <w:color w:val="000000"/>
          <w:sz w:val="20"/>
          <w:szCs w:val="18"/>
        </w:rPr>
        <w:t>MU series quantum meters are designed with a user-friendly interface allowing quick and easy measurements.</w:t>
      </w:r>
    </w:p>
    <w:p w14:paraId="7AC4B7FD" w14:textId="77777777" w:rsidR="00CA574E" w:rsidRPr="009C7021" w:rsidRDefault="00CA574E" w:rsidP="00CA574E">
      <w:pPr>
        <w:spacing w:line="201" w:lineRule="atLeast"/>
        <w:rPr>
          <w:rFonts w:ascii="Calibri" w:hAnsi="Calibri" w:cs="Calibri"/>
          <w:bCs/>
          <w:sz w:val="20"/>
          <w:szCs w:val="18"/>
        </w:rPr>
      </w:pPr>
      <w:r w:rsidRPr="009C7021">
        <w:rPr>
          <w:rFonts w:ascii="Calibri" w:hAnsi="Calibri" w:cs="Calibri"/>
          <w:b/>
          <w:bCs/>
          <w:noProof/>
          <w:sz w:val="20"/>
          <w:szCs w:val="18"/>
        </w:rPr>
        <w:drawing>
          <wp:inline distT="0" distB="0" distL="0" distR="0" wp14:anchorId="6DA4F614" wp14:editId="6903AD9A">
            <wp:extent cx="361950" cy="210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736" cy="214124"/>
                    </a:xfrm>
                    <a:prstGeom prst="rect">
                      <a:avLst/>
                    </a:prstGeom>
                  </pic:spPr>
                </pic:pic>
              </a:graphicData>
            </a:graphic>
          </wp:inline>
        </w:drawing>
      </w:r>
      <w:r w:rsidRPr="009C7021">
        <w:rPr>
          <w:rFonts w:ascii="Calibri" w:hAnsi="Calibri" w:cs="Calibri"/>
          <w:b/>
          <w:bCs/>
          <w:sz w:val="20"/>
          <w:szCs w:val="18"/>
        </w:rPr>
        <w:t xml:space="preserve"> </w:t>
      </w:r>
      <w:r w:rsidRPr="009C7021">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67D36D34" w14:textId="77777777" w:rsidR="00CA574E" w:rsidRPr="009C7021" w:rsidRDefault="00CA574E" w:rsidP="00CA574E">
      <w:pPr>
        <w:spacing w:line="201" w:lineRule="atLeast"/>
        <w:rPr>
          <w:rFonts w:ascii="Calibri" w:hAnsi="Calibri" w:cs="Calibri"/>
          <w:bCs/>
          <w:sz w:val="20"/>
          <w:szCs w:val="18"/>
        </w:rPr>
      </w:pPr>
      <w:r w:rsidRPr="009C7021">
        <w:rPr>
          <w:rFonts w:ascii="Calibri" w:hAnsi="Calibri" w:cs="Calibri"/>
          <w:bCs/>
          <w:noProof/>
          <w:sz w:val="20"/>
          <w:szCs w:val="18"/>
        </w:rPr>
        <w:drawing>
          <wp:inline distT="0" distB="0" distL="0" distR="0" wp14:anchorId="38000C62" wp14:editId="78D8383B">
            <wp:extent cx="352425" cy="347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795" cy="352333"/>
                    </a:xfrm>
                    <a:prstGeom prst="rect">
                      <a:avLst/>
                    </a:prstGeom>
                  </pic:spPr>
                </pic:pic>
              </a:graphicData>
            </a:graphic>
          </wp:inline>
        </w:drawing>
      </w:r>
      <w:r w:rsidRPr="009C7021">
        <w:rPr>
          <w:rFonts w:ascii="Calibri" w:hAnsi="Calibri" w:cs="Calibri"/>
          <w:bCs/>
          <w:sz w:val="20"/>
          <w:szCs w:val="18"/>
        </w:rPr>
        <w:t xml:space="preserve"> Press the mode button to access the main menu, where the appropriate unit (photon flux or energy flux) and manual or automatic logging are selected, and where the meter can be reset.</w:t>
      </w:r>
    </w:p>
    <w:p w14:paraId="35114D51" w14:textId="77777777" w:rsidR="00CA574E" w:rsidRPr="009C7021" w:rsidRDefault="00CA574E" w:rsidP="00CA574E">
      <w:pPr>
        <w:spacing w:line="201" w:lineRule="atLeast"/>
        <w:rPr>
          <w:rFonts w:ascii="Calibri" w:hAnsi="Calibri" w:cs="Calibri"/>
          <w:bCs/>
          <w:sz w:val="20"/>
          <w:szCs w:val="18"/>
        </w:rPr>
      </w:pPr>
      <w:r w:rsidRPr="009C7021">
        <w:rPr>
          <w:rFonts w:ascii="Calibri" w:hAnsi="Calibri" w:cs="Calibri"/>
          <w:bCs/>
          <w:noProof/>
          <w:sz w:val="20"/>
          <w:szCs w:val="18"/>
        </w:rPr>
        <w:drawing>
          <wp:inline distT="0" distB="0" distL="0" distR="0" wp14:anchorId="7BAB1C23" wp14:editId="1F9642C9">
            <wp:extent cx="333375" cy="3308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629" cy="334059"/>
                    </a:xfrm>
                    <a:prstGeom prst="rect">
                      <a:avLst/>
                    </a:prstGeom>
                  </pic:spPr>
                </pic:pic>
              </a:graphicData>
            </a:graphic>
          </wp:inline>
        </w:drawing>
      </w:r>
      <w:r w:rsidRPr="009C7021">
        <w:rPr>
          <w:rFonts w:ascii="Calibri" w:hAnsi="Calibri" w:cs="Calibri"/>
          <w:bCs/>
          <w:sz w:val="20"/>
          <w:szCs w:val="18"/>
        </w:rPr>
        <w:t xml:space="preserve"> Press the sample button to log a reading while taking manual measurements.</w:t>
      </w:r>
    </w:p>
    <w:p w14:paraId="73CFE5B4" w14:textId="77777777" w:rsidR="00CA574E" w:rsidRPr="009C7021" w:rsidRDefault="00CA574E" w:rsidP="00CA574E">
      <w:pPr>
        <w:spacing w:line="201" w:lineRule="atLeast"/>
        <w:rPr>
          <w:rFonts w:ascii="Calibri" w:hAnsi="Calibri" w:cs="Calibri"/>
          <w:bCs/>
          <w:sz w:val="20"/>
          <w:szCs w:val="18"/>
        </w:rPr>
      </w:pPr>
      <w:r w:rsidRPr="009C7021">
        <w:rPr>
          <w:rFonts w:ascii="Calibri" w:hAnsi="Calibri" w:cs="Calibri"/>
          <w:bCs/>
          <w:noProof/>
          <w:sz w:val="20"/>
          <w:szCs w:val="18"/>
        </w:rPr>
        <w:drawing>
          <wp:inline distT="0" distB="0" distL="0" distR="0" wp14:anchorId="7856FC1D" wp14:editId="7C3830E7">
            <wp:extent cx="337222" cy="333375"/>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804" cy="336917"/>
                    </a:xfrm>
                    <a:prstGeom prst="rect">
                      <a:avLst/>
                    </a:prstGeom>
                  </pic:spPr>
                </pic:pic>
              </a:graphicData>
            </a:graphic>
          </wp:inline>
        </w:drawing>
      </w:r>
      <w:r w:rsidRPr="009C7021">
        <w:rPr>
          <w:rFonts w:ascii="Calibri" w:hAnsi="Calibri" w:cs="Calibri"/>
          <w:bCs/>
          <w:sz w:val="20"/>
          <w:szCs w:val="18"/>
        </w:rPr>
        <w:t xml:space="preserve"> Press the up button to make selections in the main menu. This button is also used to view and scroll through the logged measurements on the LCD display.</w:t>
      </w:r>
    </w:p>
    <w:p w14:paraId="09AC1CF6" w14:textId="77777777" w:rsidR="00CA574E" w:rsidRPr="009C7021" w:rsidRDefault="00CA574E" w:rsidP="00CA574E">
      <w:pPr>
        <w:spacing w:line="201" w:lineRule="atLeast"/>
        <w:rPr>
          <w:rFonts w:ascii="Calibri" w:hAnsi="Calibri" w:cs="Calibri"/>
          <w:bCs/>
          <w:sz w:val="20"/>
          <w:szCs w:val="18"/>
        </w:rPr>
      </w:pPr>
      <w:r w:rsidRPr="009C7021">
        <w:rPr>
          <w:rFonts w:ascii="Calibri" w:hAnsi="Calibri" w:cs="Calibri"/>
          <w:bCs/>
          <w:noProof/>
          <w:sz w:val="20"/>
          <w:szCs w:val="18"/>
        </w:rPr>
        <w:drawing>
          <wp:inline distT="0" distB="0" distL="0" distR="0" wp14:anchorId="3A348B8C" wp14:editId="15CDFF4B">
            <wp:extent cx="314325" cy="31072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978" cy="316314"/>
                    </a:xfrm>
                    <a:prstGeom prst="rect">
                      <a:avLst/>
                    </a:prstGeom>
                  </pic:spPr>
                </pic:pic>
              </a:graphicData>
            </a:graphic>
          </wp:inline>
        </w:drawing>
      </w:r>
      <w:r w:rsidRPr="009C7021">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2ADFB281" w14:textId="77777777" w:rsidR="00CA574E" w:rsidRPr="009C7021" w:rsidRDefault="00CA574E" w:rsidP="00CA574E">
      <w:pPr>
        <w:spacing w:line="201" w:lineRule="atLeast"/>
        <w:rPr>
          <w:rFonts w:ascii="Calibri" w:hAnsi="Calibri" w:cs="Calibri"/>
          <w:bCs/>
          <w:sz w:val="20"/>
        </w:rPr>
      </w:pPr>
      <w:r w:rsidRPr="009C7021">
        <w:rPr>
          <w:rFonts w:ascii="Calibri" w:hAnsi="Calibri" w:cs="Calibri"/>
          <w:bCs/>
          <w:noProof/>
          <w:sz w:val="20"/>
        </w:rPr>
        <mc:AlternateContent>
          <mc:Choice Requires="wps">
            <w:drawing>
              <wp:anchor distT="0" distB="0" distL="114300" distR="114300" simplePos="0" relativeHeight="251658752" behindDoc="0" locked="0" layoutInCell="1" allowOverlap="1" wp14:anchorId="2F2E672D" wp14:editId="4B0DDB4E">
                <wp:simplePos x="0" y="0"/>
                <wp:positionH relativeFrom="margin">
                  <wp:align>right</wp:align>
                </wp:positionH>
                <wp:positionV relativeFrom="paragraph">
                  <wp:posOffset>309576</wp:posOffset>
                </wp:positionV>
                <wp:extent cx="3673364" cy="1152525"/>
                <wp:effectExtent l="0" t="0" r="3810" b="9525"/>
                <wp:wrapNone/>
                <wp:docPr id="290" name="Text Box 290"/>
                <wp:cNvGraphicFramePr/>
                <a:graphic xmlns:a="http://schemas.openxmlformats.org/drawingml/2006/main">
                  <a:graphicData uri="http://schemas.microsoft.com/office/word/2010/wordprocessingShape">
                    <wps:wsp>
                      <wps:cNvSpPr txBox="1"/>
                      <wps:spPr>
                        <a:xfrm>
                          <a:off x="0" y="0"/>
                          <a:ext cx="3673364"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531DA" w14:textId="77777777" w:rsidR="00CA574E" w:rsidRPr="009C7021" w:rsidRDefault="00CA574E" w:rsidP="00CA574E">
                            <w:pPr>
                              <w:rPr>
                                <w:rFonts w:asciiTheme="minorHAnsi" w:hAnsiTheme="minorHAnsi" w:cstheme="minorHAnsi"/>
                                <w:sz w:val="20"/>
                                <w:szCs w:val="18"/>
                              </w:rPr>
                            </w:pPr>
                            <w:r w:rsidRPr="009C7021">
                              <w:rPr>
                                <w:rFonts w:asciiTheme="minorHAnsi" w:hAnsiTheme="minorHAnsi" w:cstheme="minorHAnsi"/>
                                <w:sz w:val="20"/>
                                <w:szCs w:val="18"/>
                              </w:rPr>
                              <w:t>The LCD display consists of the total number of logged measurements in the upper right hand corner, the real-time UV measurement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672D" id="Text Box 290" o:spid="_x0000_s1032" type="#_x0000_t202" style="position:absolute;margin-left:238.05pt;margin-top:24.4pt;width:289.25pt;height:90.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" fillcolor="white [3201]" stroked="f" strokeweight=".5pt">
                <v:textbox>
                  <w:txbxContent>
                    <w:p w14:paraId="694531DA" w14:textId="77777777" w:rsidR="00CA574E" w:rsidRPr="009C7021" w:rsidRDefault="00CA574E" w:rsidP="00CA574E">
                      <w:pPr>
                        <w:rPr>
                          <w:rFonts w:asciiTheme="minorHAnsi" w:hAnsiTheme="minorHAnsi" w:cstheme="minorHAnsi"/>
                          <w:sz w:val="20"/>
                          <w:szCs w:val="18"/>
                        </w:rPr>
                      </w:pPr>
                      <w:r w:rsidRPr="009C7021">
                        <w:rPr>
                          <w:rFonts w:asciiTheme="minorHAnsi" w:hAnsiTheme="minorHAnsi" w:cstheme="minorHAnsi"/>
                          <w:sz w:val="20"/>
                          <w:szCs w:val="18"/>
                        </w:rPr>
                        <w:t>The LCD display consists of the total number of logged measurements in the upper right hand corner, the real-time UV measurement in the center, and the selected menu options along the bottom.</w:t>
                      </w:r>
                    </w:p>
                  </w:txbxContent>
                </v:textbox>
                <w10:wrap anchorx="margin"/>
              </v:shape>
            </w:pict>
          </mc:Fallback>
        </mc:AlternateContent>
      </w:r>
      <w:r w:rsidRPr="009C7021">
        <w:rPr>
          <w:rFonts w:ascii="Calibri" w:hAnsi="Calibri" w:cs="Calibri"/>
          <w:bCs/>
          <w:noProof/>
          <w:sz w:val="20"/>
        </w:rPr>
        <w:drawing>
          <wp:inline distT="0" distB="0" distL="0" distR="0" wp14:anchorId="7BCCAD31" wp14:editId="15389B85">
            <wp:extent cx="1724025" cy="1442009"/>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Display.jpg"/>
                    <pic:cNvPicPr/>
                  </pic:nvPicPr>
                  <pic:blipFill>
                    <a:blip r:embed="rId28">
                      <a:extLst>
                        <a:ext uri="{28A0092B-C50C-407E-A947-70E740481C1C}">
                          <a14:useLocalDpi xmlns:a14="http://schemas.microsoft.com/office/drawing/2010/main" val="0"/>
                        </a:ext>
                      </a:extLst>
                    </a:blip>
                    <a:stretch>
                      <a:fillRect/>
                    </a:stretch>
                  </pic:blipFill>
                  <pic:spPr>
                    <a:xfrm>
                      <a:off x="0" y="0"/>
                      <a:ext cx="1724025" cy="1442009"/>
                    </a:xfrm>
                    <a:prstGeom prst="rect">
                      <a:avLst/>
                    </a:prstGeom>
                  </pic:spPr>
                </pic:pic>
              </a:graphicData>
            </a:graphic>
          </wp:inline>
        </w:drawing>
      </w:r>
    </w:p>
    <w:p w14:paraId="62CFCDFC" w14:textId="6B0B0314" w:rsidR="00CA574E" w:rsidRPr="009C7021" w:rsidRDefault="00CA574E" w:rsidP="00CA574E">
      <w:pPr>
        <w:spacing w:line="201" w:lineRule="atLeast"/>
        <w:rPr>
          <w:rFonts w:ascii="Calibri" w:hAnsi="Calibri" w:cs="Calibri"/>
          <w:bCs/>
          <w:sz w:val="20"/>
          <w:szCs w:val="18"/>
        </w:rPr>
      </w:pPr>
      <w:r w:rsidRPr="009C7021">
        <w:rPr>
          <w:rFonts w:ascii="Calibri" w:hAnsi="Calibri" w:cs="Calibri"/>
          <w:b/>
          <w:bCs/>
          <w:sz w:val="20"/>
          <w:szCs w:val="18"/>
        </w:rPr>
        <w:t>Units:</w:t>
      </w:r>
      <w:r w:rsidRPr="009C7021">
        <w:rPr>
          <w:rFonts w:ascii="Calibri" w:hAnsi="Calibri" w:cs="Calibri"/>
          <w:bCs/>
          <w:sz w:val="20"/>
          <w:szCs w:val="18"/>
        </w:rPr>
        <w:t xml:space="preserve"> To choose between units of energy flux (</w:t>
      </w:r>
      <w:r w:rsidRPr="009C7021">
        <w:rPr>
          <w:rFonts w:ascii="Calibri" w:hAnsi="Calibri" w:cs="Calibri"/>
          <w:sz w:val="20"/>
          <w:szCs w:val="18"/>
        </w:rPr>
        <w:t>W m</w:t>
      </w:r>
      <w:r w:rsidRPr="009C7021">
        <w:rPr>
          <w:rFonts w:ascii="Calibri" w:hAnsi="Calibri" w:cs="Calibri"/>
          <w:sz w:val="20"/>
          <w:szCs w:val="18"/>
          <w:vertAlign w:val="superscript"/>
        </w:rPr>
        <w:t>-2</w:t>
      </w:r>
      <w:r w:rsidRPr="009C7021">
        <w:rPr>
          <w:rFonts w:ascii="Calibri" w:hAnsi="Calibri" w:cs="Calibri"/>
          <w:bCs/>
          <w:sz w:val="20"/>
          <w:szCs w:val="18"/>
        </w:rPr>
        <w:t xml:space="preserve">) or photon flux </w:t>
      </w:r>
      <w:r w:rsidR="009711CE" w:rsidRPr="009C7021">
        <w:rPr>
          <w:rFonts w:ascii="Calibri" w:hAnsi="Calibri" w:cs="Calibri"/>
          <w:bCs/>
          <w:sz w:val="20"/>
          <w:szCs w:val="18"/>
        </w:rPr>
        <w:t xml:space="preserve">density </w:t>
      </w:r>
      <w:r w:rsidRPr="009C7021">
        <w:rPr>
          <w:rFonts w:ascii="Calibri" w:hAnsi="Calibri" w:cs="Calibri"/>
          <w:bCs/>
          <w:sz w:val="20"/>
          <w:szCs w:val="18"/>
        </w:rPr>
        <w:t>(</w:t>
      </w:r>
      <w:r w:rsidR="009711CE" w:rsidRPr="009C7021">
        <w:rPr>
          <w:rFonts w:ascii="Calibri" w:hAnsi="Calibri" w:cs="Calibri"/>
          <w:sz w:val="20"/>
          <w:szCs w:val="18"/>
        </w:rPr>
        <w:t>µ</w:t>
      </w:r>
      <w:r w:rsidRPr="009C7021">
        <w:rPr>
          <w:rFonts w:ascii="Calibri" w:hAnsi="Calibri" w:cs="Calibri"/>
          <w:sz w:val="20"/>
          <w:szCs w:val="18"/>
        </w:rPr>
        <w:t>mol m</w:t>
      </w:r>
      <w:r w:rsidRPr="009C7021">
        <w:rPr>
          <w:rFonts w:ascii="Calibri" w:hAnsi="Calibri" w:cs="Calibri"/>
          <w:sz w:val="20"/>
          <w:szCs w:val="18"/>
          <w:vertAlign w:val="superscript"/>
        </w:rPr>
        <w:t>-2</w:t>
      </w:r>
      <w:r w:rsidRPr="009C7021">
        <w:rPr>
          <w:rFonts w:ascii="Calibri" w:hAnsi="Calibri" w:cs="Calibri"/>
          <w:sz w:val="20"/>
          <w:szCs w:val="18"/>
        </w:rPr>
        <w:t xml:space="preserve"> s</w:t>
      </w:r>
      <w:r w:rsidRPr="009C7021">
        <w:rPr>
          <w:rFonts w:ascii="Calibri" w:hAnsi="Calibri" w:cs="Calibri"/>
          <w:sz w:val="20"/>
          <w:szCs w:val="18"/>
          <w:vertAlign w:val="superscript"/>
        </w:rPr>
        <w:t>-1</w:t>
      </w:r>
      <w:r w:rsidRPr="009C7021">
        <w:rPr>
          <w:rFonts w:ascii="Calibri" w:hAnsi="Calibri" w:cs="Calibri"/>
          <w:bCs/>
          <w:sz w:val="20"/>
          <w:szCs w:val="18"/>
        </w:rPr>
        <w:t>), push the mode button once and use the up/down buttons to make the appropriate selection. Once the desired mode is blinking, press the mode button three more times to exit the menu.</w:t>
      </w:r>
    </w:p>
    <w:p w14:paraId="591E358E" w14:textId="77777777" w:rsidR="00CA574E" w:rsidRPr="009C7021" w:rsidRDefault="00CA574E" w:rsidP="00CA574E">
      <w:pPr>
        <w:spacing w:line="201" w:lineRule="atLeast"/>
        <w:rPr>
          <w:rFonts w:ascii="Calibri" w:hAnsi="Calibri" w:cs="Calibri"/>
          <w:sz w:val="20"/>
          <w:szCs w:val="18"/>
        </w:rPr>
      </w:pPr>
      <w:r w:rsidRPr="009C7021">
        <w:rPr>
          <w:rFonts w:ascii="Calibri" w:hAnsi="Calibri" w:cs="Calibri"/>
          <w:b/>
          <w:bCs/>
          <w:sz w:val="20"/>
          <w:szCs w:val="18"/>
        </w:rPr>
        <w:t xml:space="preserve">Logging: </w:t>
      </w:r>
      <w:r w:rsidRPr="009C7021">
        <w:rPr>
          <w:rFonts w:ascii="Calibri" w:hAnsi="Calibri" w:cs="Calibri"/>
          <w:bCs/>
          <w:sz w:val="20"/>
          <w:szCs w:val="18"/>
        </w:rPr>
        <w:t>To choose between manual or automatic logging, push the mode button twice and use the up/down buttons to make the appropriate selection (SMPL or LOG). Once the desired mode is blinking, press the mode button two more times to exit the menu. When in SMPL mode press the sample button to record up to 99 manual measurements (a counter in the upper right hand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24 hour period), the meter will also store an integrated daily total in moles per meter squared per day (</w:t>
      </w:r>
      <w:r w:rsidRPr="009C7021">
        <w:rPr>
          <w:rFonts w:ascii="Calibri" w:hAnsi="Calibri" w:cs="Calibri"/>
          <w:sz w:val="20"/>
          <w:szCs w:val="18"/>
        </w:rPr>
        <w:t>mol m</w:t>
      </w:r>
      <w:r w:rsidRPr="009C7021">
        <w:rPr>
          <w:rFonts w:ascii="Calibri" w:hAnsi="Calibri" w:cs="Calibri"/>
          <w:sz w:val="20"/>
          <w:szCs w:val="18"/>
          <w:vertAlign w:val="superscript"/>
        </w:rPr>
        <w:t>-2</w:t>
      </w:r>
      <w:r w:rsidRPr="009C7021">
        <w:rPr>
          <w:rFonts w:ascii="Calibri" w:hAnsi="Calibri" w:cs="Calibri"/>
          <w:sz w:val="20"/>
          <w:szCs w:val="18"/>
        </w:rPr>
        <w:t xml:space="preserve"> d</w:t>
      </w:r>
      <w:r w:rsidRPr="009C7021">
        <w:rPr>
          <w:rFonts w:ascii="Calibri" w:hAnsi="Calibri" w:cs="Calibri"/>
          <w:sz w:val="20"/>
          <w:szCs w:val="18"/>
          <w:vertAlign w:val="superscript"/>
        </w:rPr>
        <w:t>-1</w:t>
      </w:r>
      <w:r w:rsidRPr="009C7021">
        <w:rPr>
          <w:rFonts w:ascii="Calibri" w:hAnsi="Calibri" w:cs="Calibri"/>
          <w:sz w:val="20"/>
          <w:szCs w:val="18"/>
        </w:rPr>
        <w:t>).</w:t>
      </w:r>
    </w:p>
    <w:p w14:paraId="4C9B7433" w14:textId="77777777" w:rsidR="00AF12C2" w:rsidRDefault="00AF12C2" w:rsidP="00CA574E">
      <w:pPr>
        <w:spacing w:line="201" w:lineRule="atLeast"/>
        <w:rPr>
          <w:rFonts w:asciiTheme="minorHAnsi" w:hAnsiTheme="minorHAnsi" w:cstheme="minorHAnsi"/>
          <w:b/>
          <w:bCs/>
          <w:sz w:val="20"/>
          <w:szCs w:val="18"/>
        </w:rPr>
      </w:pPr>
    </w:p>
    <w:p w14:paraId="733D7E74" w14:textId="77777777" w:rsidR="00AF12C2" w:rsidRDefault="00AF12C2" w:rsidP="00CA574E">
      <w:pPr>
        <w:spacing w:line="201" w:lineRule="atLeast"/>
        <w:rPr>
          <w:rFonts w:asciiTheme="minorHAnsi" w:hAnsiTheme="minorHAnsi" w:cstheme="minorHAnsi"/>
          <w:b/>
          <w:bCs/>
          <w:sz w:val="20"/>
          <w:szCs w:val="18"/>
        </w:rPr>
      </w:pPr>
    </w:p>
    <w:p w14:paraId="76F96FD6" w14:textId="19292FD7" w:rsidR="00CA574E" w:rsidRPr="009C7021" w:rsidRDefault="00CA574E" w:rsidP="00CA574E">
      <w:pPr>
        <w:spacing w:line="201" w:lineRule="atLeast"/>
        <w:rPr>
          <w:rFonts w:asciiTheme="minorHAnsi" w:hAnsiTheme="minorHAnsi" w:cstheme="minorHAnsi"/>
          <w:bCs/>
          <w:sz w:val="20"/>
          <w:szCs w:val="18"/>
        </w:rPr>
      </w:pPr>
      <w:r w:rsidRPr="009C7021">
        <w:rPr>
          <w:rFonts w:asciiTheme="minorHAnsi" w:hAnsiTheme="minorHAnsi" w:cstheme="minorHAnsi"/>
          <w:b/>
          <w:bCs/>
          <w:sz w:val="20"/>
          <w:szCs w:val="18"/>
        </w:rPr>
        <w:lastRenderedPageBreak/>
        <w:t xml:space="preserve">Reset: </w:t>
      </w:r>
      <w:r w:rsidRPr="009C7021">
        <w:rPr>
          <w:rFonts w:asciiTheme="minorHAnsi" w:hAnsiTheme="minorHAnsi" w:cstheme="minorHAnsi"/>
          <w:bCs/>
          <w:sz w:val="20"/>
          <w:szCs w:val="18"/>
        </w:rPr>
        <w:t>To reset the meter, in either SMPL or LOG mode, push the mode button three times (RUN should be blinking), then while pressing the down button, press the mode button once. This will erase all of the saved measurements in memory, but only for the selected mode. That is, performing a reset when in SMPL mode will only erase the manual measurements and performing a reset when in LOG mode will only erase the automatic measurements.</w:t>
      </w:r>
    </w:p>
    <w:p w14:paraId="5A444A1E" w14:textId="77777777" w:rsidR="00CA574E" w:rsidRPr="009C7021" w:rsidRDefault="00CA574E" w:rsidP="00CA574E">
      <w:pPr>
        <w:spacing w:line="201" w:lineRule="atLeast"/>
        <w:rPr>
          <w:rFonts w:asciiTheme="minorHAnsi" w:hAnsiTheme="minorHAnsi" w:cstheme="minorHAnsi"/>
          <w:sz w:val="20"/>
          <w:szCs w:val="18"/>
        </w:rPr>
      </w:pPr>
      <w:r w:rsidRPr="009C7021">
        <w:rPr>
          <w:rFonts w:asciiTheme="minorHAnsi" w:hAnsiTheme="minorHAnsi" w:cstheme="minorHAnsi"/>
          <w:b/>
          <w:sz w:val="20"/>
          <w:szCs w:val="18"/>
        </w:rPr>
        <w:t>Review/Download Data:</w:t>
      </w:r>
      <w:r w:rsidRPr="009C7021">
        <w:rPr>
          <w:rFonts w:asciiTheme="minorHAnsi" w:hAnsiTheme="minorHAnsi" w:cstheme="minorHAnsi"/>
          <w:sz w:val="20"/>
          <w:szCs w:val="18"/>
        </w:rPr>
        <w:t xml:space="preserve"> 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08DC57F7" w14:textId="1CC96A93" w:rsidR="00CA574E" w:rsidRPr="009C7021" w:rsidRDefault="00CA574E" w:rsidP="00CA574E">
      <w:pPr>
        <w:spacing w:line="201" w:lineRule="atLeast"/>
        <w:rPr>
          <w:rFonts w:asciiTheme="minorHAnsi" w:hAnsiTheme="minorHAnsi" w:cstheme="minorHAnsi"/>
          <w:color w:val="000000" w:themeColor="text1"/>
          <w:sz w:val="20"/>
          <w:szCs w:val="18"/>
        </w:rPr>
      </w:pPr>
      <w:r w:rsidRPr="009C7021">
        <w:rPr>
          <w:rFonts w:asciiTheme="minorHAnsi" w:hAnsiTheme="minorHAnsi" w:cstheme="minorHAns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9C7021">
          <w:rPr>
            <w:rFonts w:asciiTheme="minorHAnsi" w:hAnsiTheme="minorHAnsi" w:cstheme="minorHAnsi"/>
            <w:sz w:val="20"/>
            <w:szCs w:val="18"/>
          </w:rPr>
          <w:t>USB</w:t>
        </w:r>
      </w:smartTag>
      <w:r w:rsidRPr="009C7021">
        <w:rPr>
          <w:rFonts w:asciiTheme="minorHAnsi" w:hAnsiTheme="minorHAnsi" w:cstheme="minorHAnsi"/>
          <w:sz w:val="20"/>
          <w:szCs w:val="18"/>
        </w:rPr>
        <w:t xml:space="preserve">, so standard </w:t>
      </w:r>
      <w:smartTag w:uri="urn:schemas-microsoft-com:office:smarttags" w:element="stockticker">
        <w:r w:rsidRPr="009C7021">
          <w:rPr>
            <w:rFonts w:asciiTheme="minorHAnsi" w:hAnsiTheme="minorHAnsi" w:cstheme="minorHAnsi"/>
            <w:sz w:val="20"/>
            <w:szCs w:val="18"/>
          </w:rPr>
          <w:t>USB</w:t>
        </w:r>
      </w:smartTag>
      <w:r w:rsidRPr="009C7021">
        <w:rPr>
          <w:rFonts w:asciiTheme="minorHAnsi" w:hAnsiTheme="minorHAnsi" w:cstheme="minorHAnsi"/>
          <w:sz w:val="20"/>
          <w:szCs w:val="18"/>
        </w:rPr>
        <w:t xml:space="preserve"> cables will not work. Set up instructions and software can be downloaded from the Apogee website (</w:t>
      </w:r>
      <w:hyperlink r:id="rId29" w:history="1">
        <w:r w:rsidR="00C1164F" w:rsidRPr="00795A87">
          <w:rPr>
            <w:rStyle w:val="Hyperlink"/>
            <w:rFonts w:asciiTheme="minorHAnsi" w:hAnsiTheme="minorHAnsi" w:cstheme="minorHAnsi"/>
            <w:sz w:val="20"/>
            <w:szCs w:val="18"/>
          </w:rPr>
          <w:t>http://www.apogeeinstruments.com/ac-100-communcation-cable/</w:t>
        </w:r>
      </w:hyperlink>
      <w:r w:rsidRPr="009C7021">
        <w:rPr>
          <w:rFonts w:asciiTheme="minorHAnsi" w:hAnsiTheme="minorHAnsi" w:cstheme="minorHAnsi"/>
          <w:color w:val="000000" w:themeColor="text1"/>
          <w:sz w:val="20"/>
          <w:szCs w:val="18"/>
        </w:rPr>
        <w:t>).</w:t>
      </w:r>
    </w:p>
    <w:p w14:paraId="082743E6" w14:textId="736114C3" w:rsidR="00CA574E" w:rsidRPr="009C7021" w:rsidRDefault="00CA574E" w:rsidP="009C7021">
      <w:pPr>
        <w:spacing w:line="201" w:lineRule="atLeast"/>
        <w:rPr>
          <w:rFonts w:asciiTheme="minorHAnsi" w:hAnsiTheme="minorHAnsi" w:cstheme="minorHAnsi"/>
          <w:bCs/>
          <w:sz w:val="20"/>
        </w:rPr>
      </w:pPr>
      <w:r w:rsidRPr="009C7021">
        <w:rPr>
          <w:rFonts w:asciiTheme="minorHAnsi" w:hAnsiTheme="minorHAnsi" w:cstheme="minorHAnsi"/>
          <w:bCs/>
          <w:noProof/>
          <w:sz w:val="20"/>
        </w:rPr>
        <w:drawing>
          <wp:anchor distT="0" distB="0" distL="114300" distR="114300" simplePos="0" relativeHeight="251659776" behindDoc="0" locked="0" layoutInCell="1" allowOverlap="1" wp14:anchorId="283FA89B" wp14:editId="0F6D68FB">
            <wp:simplePos x="1924050" y="2886075"/>
            <wp:positionH relativeFrom="column">
              <wp:posOffset>1924050</wp:posOffset>
            </wp:positionH>
            <wp:positionV relativeFrom="paragraph">
              <wp:align>top</wp:align>
            </wp:positionV>
            <wp:extent cx="3922080" cy="1073426"/>
            <wp:effectExtent l="0" t="0" r="254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2080" cy="1073426"/>
                    </a:xfrm>
                    <a:prstGeom prst="rect">
                      <a:avLst/>
                    </a:prstGeom>
                    <a:noFill/>
                    <a:ln>
                      <a:noFill/>
                    </a:ln>
                  </pic:spPr>
                </pic:pic>
              </a:graphicData>
            </a:graphic>
          </wp:anchor>
        </w:drawing>
      </w:r>
      <w:r w:rsidR="009C7021" w:rsidRPr="009C7021">
        <w:rPr>
          <w:rFonts w:asciiTheme="minorHAnsi" w:hAnsiTheme="minorHAnsi" w:cstheme="minorHAnsi"/>
          <w:bCs/>
          <w:sz w:val="20"/>
        </w:rPr>
        <w:br w:type="textWrapping" w:clear="all"/>
      </w:r>
    </w:p>
    <w:p w14:paraId="16A0EA74" w14:textId="77777777" w:rsidR="007642A5" w:rsidRPr="00596F32" w:rsidRDefault="007642A5" w:rsidP="007642A5">
      <w:pPr>
        <w:spacing w:line="201" w:lineRule="atLeast"/>
        <w:rPr>
          <w:rFonts w:asciiTheme="minorHAnsi" w:eastAsia="Skia" w:hAnsiTheme="minorHAnsi" w:cstheme="minorHAnsi"/>
          <w:sz w:val="20"/>
        </w:rPr>
      </w:pPr>
      <w:bookmarkStart w:id="20" w:name="_Toc390263766"/>
      <w:bookmarkStart w:id="21" w:name="_Toc390264172"/>
      <w:r w:rsidRPr="00596F32">
        <w:rPr>
          <w:rFonts w:asciiTheme="minorHAnsi" w:hAnsiTheme="minorHAnsi" w:cstheme="minorHAnsi"/>
          <w:b/>
          <w:sz w:val="20"/>
        </w:rPr>
        <w:t>UV-A Measurements and Spectral Errors</w:t>
      </w:r>
    </w:p>
    <w:p w14:paraId="364F2E65" w14:textId="08F2963F" w:rsidR="007642A5" w:rsidRPr="00596F32" w:rsidRDefault="007642A5" w:rsidP="007642A5">
      <w:pPr>
        <w:spacing w:line="201" w:lineRule="atLeast"/>
        <w:rPr>
          <w:rFonts w:asciiTheme="minorHAnsi" w:hAnsiTheme="minorHAnsi" w:cstheme="minorHAnsi"/>
          <w:sz w:val="20"/>
        </w:rPr>
      </w:pPr>
      <w:r w:rsidRPr="00596F32">
        <w:rPr>
          <w:rFonts w:asciiTheme="minorHAnsi" w:hAnsiTheme="minorHAnsi" w:cstheme="minorHAnsi"/>
          <w:sz w:val="20"/>
        </w:rPr>
        <w:t>Apogee Instruments model SU-200 UV-A sensors</w:t>
      </w:r>
      <w:r w:rsidR="00D671CF">
        <w:rPr>
          <w:rFonts w:asciiTheme="minorHAnsi" w:hAnsiTheme="minorHAnsi" w:cstheme="minorHAnsi"/>
          <w:sz w:val="20"/>
        </w:rPr>
        <w:t xml:space="preserve"> are calibrated to</w:t>
      </w:r>
      <w:r w:rsidRPr="00596F32">
        <w:rPr>
          <w:rFonts w:asciiTheme="minorHAnsi" w:hAnsiTheme="minorHAnsi" w:cstheme="minorHAnsi"/>
          <w:sz w:val="20"/>
        </w:rPr>
        <w:t xml:space="preserve"> measure u</w:t>
      </w:r>
      <w:r w:rsidR="00670DA9">
        <w:rPr>
          <w:rFonts w:asciiTheme="minorHAnsi" w:hAnsiTheme="minorHAnsi" w:cstheme="minorHAnsi"/>
          <w:sz w:val="20"/>
        </w:rPr>
        <w:t xml:space="preserve">ltraviolet radiation </w:t>
      </w:r>
      <w:r w:rsidR="00D671CF">
        <w:rPr>
          <w:rFonts w:asciiTheme="minorHAnsi" w:hAnsiTheme="minorHAnsi" w:cstheme="minorHAnsi"/>
          <w:sz w:val="20"/>
        </w:rPr>
        <w:t xml:space="preserve">from the sun </w:t>
      </w:r>
      <w:r w:rsidR="00670DA9">
        <w:rPr>
          <w:rFonts w:asciiTheme="minorHAnsi" w:hAnsiTheme="minorHAnsi" w:cstheme="minorHAnsi"/>
          <w:sz w:val="20"/>
        </w:rPr>
        <w:t>between 30</w:t>
      </w:r>
      <w:r w:rsidRPr="00596F32">
        <w:rPr>
          <w:rFonts w:asciiTheme="minorHAnsi" w:hAnsiTheme="minorHAnsi" w:cstheme="minorHAnsi"/>
          <w:sz w:val="20"/>
        </w:rPr>
        <w:t>0 and 400 nm in Watts per square meter. In addition to naturally occurring UV-A radiation from the sun, there are many electric light sources that emit UV-A radiation (e.g., cool white fluorescent, metal halide, mercury arc, and germicidal lamps). Although the relative wavelengths of UV-A radiation differ among sunlight and electric lights, the error estimates shown in the table below indicate the SU-200 provides reasonable estimates of UV-A radiation coming from electric lamps (table provides spectral error estimates for UV-A radiation measurements from radiation sources other than clear sky solar radiation). For most common lamps, the error is less than 10 %. The SU-200 is particularly useful for determining the UV-A filtering capacity of the transparent plastic and glass barriers that are commonly used below electric lamps.</w:t>
      </w:r>
    </w:p>
    <w:tbl>
      <w:tblPr>
        <w:tblStyle w:val="MediumList1"/>
        <w:tblW w:w="9360" w:type="dxa"/>
        <w:tblLayout w:type="fixed"/>
        <w:tblLook w:val="04A0" w:firstRow="1" w:lastRow="0" w:firstColumn="1" w:lastColumn="0" w:noHBand="0" w:noVBand="1"/>
      </w:tblPr>
      <w:tblGrid>
        <w:gridCol w:w="4860"/>
        <w:gridCol w:w="2430"/>
        <w:gridCol w:w="2070"/>
      </w:tblGrid>
      <w:tr w:rsidR="00A63B6F" w:rsidRPr="00596F32" w14:paraId="7A055F53" w14:textId="4D7B902E" w:rsidTr="00A63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6B3B2C2" w14:textId="77777777" w:rsidR="00A63B6F" w:rsidRPr="00596F32" w:rsidRDefault="00A63B6F" w:rsidP="00A857B7">
            <w:pPr>
              <w:jc w:val="center"/>
              <w:rPr>
                <w:rFonts w:asciiTheme="minorHAnsi" w:hAnsiTheme="minorHAnsi" w:cstheme="minorHAnsi"/>
                <w:color w:val="auto"/>
                <w:szCs w:val="16"/>
              </w:rPr>
            </w:pPr>
            <w:r w:rsidRPr="00596F32">
              <w:rPr>
                <w:rFonts w:asciiTheme="minorHAnsi" w:hAnsiTheme="minorHAnsi" w:cstheme="minorHAnsi"/>
                <w:color w:val="auto"/>
                <w:szCs w:val="16"/>
              </w:rPr>
              <w:t>Radiation Source (Error Calculated Relative to Sun, Clear Sky)</w:t>
            </w:r>
          </w:p>
        </w:tc>
        <w:tc>
          <w:tcPr>
            <w:tcW w:w="2430" w:type="dxa"/>
          </w:tcPr>
          <w:p w14:paraId="06DD7CB2" w14:textId="0898A44E" w:rsidR="00A63B6F" w:rsidRPr="00596F32" w:rsidRDefault="00A63B6F" w:rsidP="00A857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Cs w:val="16"/>
              </w:rPr>
            </w:pPr>
            <w:r>
              <w:rPr>
                <w:rFonts w:asciiTheme="minorHAnsi" w:hAnsiTheme="minorHAnsi" w:cstheme="minorHAnsi"/>
                <w:b/>
                <w:bCs/>
                <w:color w:val="auto"/>
                <w:szCs w:val="16"/>
              </w:rPr>
              <w:t>Expected EFD Error [%]</w:t>
            </w:r>
          </w:p>
        </w:tc>
        <w:tc>
          <w:tcPr>
            <w:tcW w:w="2070" w:type="dxa"/>
          </w:tcPr>
          <w:p w14:paraId="1857240F" w14:textId="328A063C" w:rsidR="00A63B6F" w:rsidRPr="00596F32" w:rsidRDefault="00A63B6F" w:rsidP="00A857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Pr>
                <w:rFonts w:asciiTheme="minorHAnsi" w:hAnsiTheme="minorHAnsi" w:cstheme="minorHAnsi"/>
                <w:b/>
                <w:bCs/>
                <w:szCs w:val="16"/>
              </w:rPr>
              <w:t>Expected PFD Error [%]</w:t>
            </w:r>
          </w:p>
        </w:tc>
      </w:tr>
      <w:tr w:rsidR="00A63B6F" w:rsidRPr="00596F32" w14:paraId="1279C581" w14:textId="620F03C7" w:rsidTr="00A63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B26E8DE" w14:textId="77777777" w:rsidR="00A63B6F" w:rsidRPr="00596F32" w:rsidRDefault="00A63B6F" w:rsidP="00A857B7">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Clear Sky</w:t>
            </w:r>
          </w:p>
        </w:tc>
        <w:tc>
          <w:tcPr>
            <w:tcW w:w="2430" w:type="dxa"/>
          </w:tcPr>
          <w:p w14:paraId="5EC04DE9" w14:textId="77777777"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596F32">
              <w:rPr>
                <w:rFonts w:asciiTheme="minorHAnsi" w:hAnsiTheme="minorHAnsi" w:cstheme="minorHAnsi"/>
                <w:color w:val="auto"/>
                <w:szCs w:val="16"/>
              </w:rPr>
              <w:t>0.0</w:t>
            </w:r>
          </w:p>
        </w:tc>
        <w:tc>
          <w:tcPr>
            <w:tcW w:w="2070" w:type="dxa"/>
          </w:tcPr>
          <w:p w14:paraId="7510C933" w14:textId="721D0453"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w:t>
            </w:r>
          </w:p>
        </w:tc>
      </w:tr>
      <w:tr w:rsidR="00A63B6F" w:rsidRPr="00596F32" w14:paraId="2CB054B8" w14:textId="2003968D" w:rsidTr="00A63B6F">
        <w:tc>
          <w:tcPr>
            <w:cnfStyle w:val="001000000000" w:firstRow="0" w:lastRow="0" w:firstColumn="1" w:lastColumn="0" w:oddVBand="0" w:evenVBand="0" w:oddHBand="0" w:evenHBand="0" w:firstRowFirstColumn="0" w:firstRowLastColumn="0" w:lastRowFirstColumn="0" w:lastRowLastColumn="0"/>
            <w:tcW w:w="4860" w:type="dxa"/>
          </w:tcPr>
          <w:p w14:paraId="649AA1E1" w14:textId="77777777" w:rsidR="00A63B6F" w:rsidRPr="00596F32" w:rsidRDefault="00A63B6F" w:rsidP="00A857B7">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Overcast</w:t>
            </w:r>
          </w:p>
        </w:tc>
        <w:tc>
          <w:tcPr>
            <w:tcW w:w="2430" w:type="dxa"/>
          </w:tcPr>
          <w:p w14:paraId="1B412189" w14:textId="5E3BC914" w:rsidR="00A63B6F" w:rsidRPr="00596F32" w:rsidRDefault="00A63B6F" w:rsidP="00A63B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0.0</w:t>
            </w:r>
          </w:p>
        </w:tc>
        <w:tc>
          <w:tcPr>
            <w:tcW w:w="2070" w:type="dxa"/>
          </w:tcPr>
          <w:p w14:paraId="44B35DCA" w14:textId="369DF7E2"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-1.1</w:t>
            </w:r>
          </w:p>
        </w:tc>
      </w:tr>
      <w:tr w:rsidR="00A63B6F" w:rsidRPr="00596F32" w14:paraId="16C399E2" w14:textId="3021DB8F" w:rsidTr="00A63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3AEE96B" w14:textId="77777777" w:rsidR="00A63B6F" w:rsidRPr="00596F32" w:rsidRDefault="00A63B6F" w:rsidP="00A857B7">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Direct Normal</w:t>
            </w:r>
          </w:p>
        </w:tc>
        <w:tc>
          <w:tcPr>
            <w:tcW w:w="2430" w:type="dxa"/>
          </w:tcPr>
          <w:p w14:paraId="683D67CA" w14:textId="653B56FE" w:rsidR="00A63B6F" w:rsidRPr="00596F32" w:rsidRDefault="00A63B6F" w:rsidP="00A63B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-0.2</w:t>
            </w:r>
          </w:p>
        </w:tc>
        <w:tc>
          <w:tcPr>
            <w:tcW w:w="2070" w:type="dxa"/>
          </w:tcPr>
          <w:p w14:paraId="1DF0DA3D" w14:textId="30852976"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w:t>
            </w:r>
          </w:p>
        </w:tc>
      </w:tr>
      <w:tr w:rsidR="00A63B6F" w:rsidRPr="00596F32" w14:paraId="5643F117" w14:textId="3BF10F1B" w:rsidTr="00A63B6F">
        <w:tc>
          <w:tcPr>
            <w:cnfStyle w:val="001000000000" w:firstRow="0" w:lastRow="0" w:firstColumn="1" w:lastColumn="0" w:oddVBand="0" w:evenVBand="0" w:oddHBand="0" w:evenHBand="0" w:firstRowFirstColumn="0" w:firstRowLastColumn="0" w:lastRowFirstColumn="0" w:lastRowLastColumn="0"/>
            <w:tcW w:w="4860" w:type="dxa"/>
          </w:tcPr>
          <w:p w14:paraId="68F34359" w14:textId="77777777" w:rsidR="00A63B6F" w:rsidRPr="00596F32" w:rsidRDefault="00A63B6F" w:rsidP="00A857B7">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Diffused Blue Light</w:t>
            </w:r>
          </w:p>
        </w:tc>
        <w:tc>
          <w:tcPr>
            <w:tcW w:w="2430" w:type="dxa"/>
          </w:tcPr>
          <w:p w14:paraId="576B9BC6" w14:textId="7F946FE0"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0.3</w:t>
            </w:r>
          </w:p>
        </w:tc>
        <w:tc>
          <w:tcPr>
            <w:tcW w:w="2070" w:type="dxa"/>
          </w:tcPr>
          <w:p w14:paraId="29DD5A73" w14:textId="7C94E6AC"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p>
        </w:tc>
      </w:tr>
      <w:tr w:rsidR="00A63B6F" w:rsidRPr="00596F32" w14:paraId="7CC7B817" w14:textId="2BE3A6E0" w:rsidTr="00A63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784EA5B" w14:textId="4154B7A6" w:rsidR="00A63B6F" w:rsidRPr="00596F32" w:rsidRDefault="00A63B6F" w:rsidP="00A857B7">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CWF T5</w:t>
            </w:r>
            <w:r w:rsidRPr="00596F32">
              <w:rPr>
                <w:rFonts w:asciiTheme="minorHAnsi" w:hAnsiTheme="minorHAnsi" w:cstheme="minorHAnsi"/>
                <w:b w:val="0"/>
                <w:bCs w:val="0"/>
                <w:color w:val="auto"/>
                <w:szCs w:val="16"/>
              </w:rPr>
              <w:t xml:space="preserve"> </w:t>
            </w:r>
          </w:p>
        </w:tc>
        <w:tc>
          <w:tcPr>
            <w:tcW w:w="2430" w:type="dxa"/>
          </w:tcPr>
          <w:p w14:paraId="111F6739" w14:textId="77624FE3"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8.2</w:t>
            </w:r>
          </w:p>
        </w:tc>
        <w:tc>
          <w:tcPr>
            <w:tcW w:w="2070" w:type="dxa"/>
          </w:tcPr>
          <w:p w14:paraId="5785A296" w14:textId="119FBDF7"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9.2</w:t>
            </w:r>
          </w:p>
        </w:tc>
      </w:tr>
      <w:tr w:rsidR="00A63B6F" w:rsidRPr="00596F32" w14:paraId="21F8D3D0" w14:textId="3CBB2BB6" w:rsidTr="00A63B6F">
        <w:tc>
          <w:tcPr>
            <w:cnfStyle w:val="001000000000" w:firstRow="0" w:lastRow="0" w:firstColumn="1" w:lastColumn="0" w:oddVBand="0" w:evenVBand="0" w:oddHBand="0" w:evenHBand="0" w:firstRowFirstColumn="0" w:firstRowLastColumn="0" w:lastRowFirstColumn="0" w:lastRowLastColumn="0"/>
            <w:tcW w:w="4860" w:type="dxa"/>
          </w:tcPr>
          <w:p w14:paraId="0F152B65" w14:textId="77777777" w:rsidR="00A63B6F" w:rsidRPr="00596F32" w:rsidRDefault="00A63B6F" w:rsidP="00A857B7">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Metal Halide</w:t>
            </w:r>
          </w:p>
        </w:tc>
        <w:tc>
          <w:tcPr>
            <w:tcW w:w="2430" w:type="dxa"/>
          </w:tcPr>
          <w:p w14:paraId="3A2E6C2D" w14:textId="38476201"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1.2</w:t>
            </w:r>
          </w:p>
        </w:tc>
        <w:tc>
          <w:tcPr>
            <w:tcW w:w="2070" w:type="dxa"/>
          </w:tcPr>
          <w:p w14:paraId="7388A913" w14:textId="25879FD3"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w:t>
            </w:r>
          </w:p>
        </w:tc>
      </w:tr>
      <w:tr w:rsidR="00A63B6F" w:rsidRPr="00596F32" w14:paraId="78E14F85" w14:textId="5CCB3470" w:rsidTr="00A63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1E2A7C1" w14:textId="25859059" w:rsidR="00A63B6F" w:rsidRPr="00596F32" w:rsidRDefault="00A63B6F" w:rsidP="00A63B6F">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Quartz Halogen</w:t>
            </w:r>
          </w:p>
        </w:tc>
        <w:tc>
          <w:tcPr>
            <w:tcW w:w="2430" w:type="dxa"/>
          </w:tcPr>
          <w:p w14:paraId="4F4A851B" w14:textId="5F0B24DD"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-2.3</w:t>
            </w:r>
          </w:p>
        </w:tc>
        <w:tc>
          <w:tcPr>
            <w:tcW w:w="2070" w:type="dxa"/>
          </w:tcPr>
          <w:p w14:paraId="7AA7944F" w14:textId="49920980"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-3.8</w:t>
            </w:r>
          </w:p>
        </w:tc>
      </w:tr>
      <w:tr w:rsidR="00A63B6F" w:rsidRPr="00596F32" w14:paraId="3F14BFFA" w14:textId="09F1A2EC" w:rsidTr="00A63B6F">
        <w:tc>
          <w:tcPr>
            <w:cnfStyle w:val="001000000000" w:firstRow="0" w:lastRow="0" w:firstColumn="1" w:lastColumn="0" w:oddVBand="0" w:evenVBand="0" w:oddHBand="0" w:evenHBand="0" w:firstRowFirstColumn="0" w:firstRowLastColumn="0" w:lastRowFirstColumn="0" w:lastRowLastColumn="0"/>
            <w:tcW w:w="4860" w:type="dxa"/>
          </w:tcPr>
          <w:p w14:paraId="76B4A50A" w14:textId="600F894A" w:rsidR="00A63B6F" w:rsidRPr="00596F32" w:rsidRDefault="00A63B6F" w:rsidP="00A857B7">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Mercury Arc</w:t>
            </w:r>
          </w:p>
        </w:tc>
        <w:tc>
          <w:tcPr>
            <w:tcW w:w="2430" w:type="dxa"/>
          </w:tcPr>
          <w:p w14:paraId="0B2C5710" w14:textId="04B337D4"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16.2</w:t>
            </w:r>
          </w:p>
        </w:tc>
        <w:tc>
          <w:tcPr>
            <w:tcW w:w="2070" w:type="dxa"/>
          </w:tcPr>
          <w:p w14:paraId="1603F3E8" w14:textId="6A718121"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16.9</w:t>
            </w:r>
          </w:p>
        </w:tc>
      </w:tr>
      <w:tr w:rsidR="00A63B6F" w:rsidRPr="00596F32" w14:paraId="17E99C98" w14:textId="30B0B94A" w:rsidTr="00A63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51BF170F" w14:textId="4A33DA9C" w:rsidR="00A63B6F" w:rsidRDefault="00A63B6F" w:rsidP="00A857B7">
            <w:pPr>
              <w:jc w:val="center"/>
              <w:rPr>
                <w:rFonts w:asciiTheme="minorHAnsi" w:hAnsiTheme="minorHAnsi" w:cstheme="minorHAnsi"/>
                <w:b w:val="0"/>
                <w:bCs w:val="0"/>
                <w:szCs w:val="16"/>
              </w:rPr>
            </w:pPr>
            <w:r>
              <w:rPr>
                <w:rFonts w:asciiTheme="minorHAnsi" w:hAnsiTheme="minorHAnsi" w:cstheme="minorHAnsi"/>
                <w:b w:val="0"/>
                <w:bCs w:val="0"/>
                <w:szCs w:val="16"/>
              </w:rPr>
              <w:t>T12 Fluorescent UV-A Enhanced</w:t>
            </w:r>
          </w:p>
        </w:tc>
        <w:tc>
          <w:tcPr>
            <w:tcW w:w="2430" w:type="dxa"/>
          </w:tcPr>
          <w:p w14:paraId="2AE46B00" w14:textId="1F73B9E7"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12.2</w:t>
            </w:r>
          </w:p>
        </w:tc>
        <w:tc>
          <w:tcPr>
            <w:tcW w:w="2070" w:type="dxa"/>
          </w:tcPr>
          <w:p w14:paraId="06C11398" w14:textId="35AFA531"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15.2</w:t>
            </w:r>
          </w:p>
        </w:tc>
      </w:tr>
      <w:tr w:rsidR="00A63B6F" w:rsidRPr="00596F32" w14:paraId="3F037078" w14:textId="38195B2D" w:rsidTr="00A63B6F">
        <w:tc>
          <w:tcPr>
            <w:cnfStyle w:val="001000000000" w:firstRow="0" w:lastRow="0" w:firstColumn="1" w:lastColumn="0" w:oddVBand="0" w:evenVBand="0" w:oddHBand="0" w:evenHBand="0" w:firstRowFirstColumn="0" w:firstRowLastColumn="0" w:lastRowFirstColumn="0" w:lastRowLastColumn="0"/>
            <w:tcW w:w="4860" w:type="dxa"/>
          </w:tcPr>
          <w:p w14:paraId="77F8B35A" w14:textId="27FF5C8F" w:rsidR="00A63B6F" w:rsidRDefault="00A63B6F" w:rsidP="00A857B7">
            <w:pPr>
              <w:jc w:val="center"/>
              <w:rPr>
                <w:rFonts w:asciiTheme="minorHAnsi" w:hAnsiTheme="minorHAnsi" w:cstheme="minorHAnsi"/>
                <w:b w:val="0"/>
                <w:bCs w:val="0"/>
                <w:szCs w:val="16"/>
              </w:rPr>
            </w:pPr>
            <w:r>
              <w:rPr>
                <w:rFonts w:asciiTheme="minorHAnsi" w:hAnsiTheme="minorHAnsi" w:cstheme="minorHAnsi"/>
                <w:b w:val="0"/>
                <w:bCs w:val="0"/>
                <w:szCs w:val="16"/>
              </w:rPr>
              <w:t>UV-A LED (365 nm Peak)</w:t>
            </w:r>
          </w:p>
        </w:tc>
        <w:tc>
          <w:tcPr>
            <w:tcW w:w="2430" w:type="dxa"/>
          </w:tcPr>
          <w:p w14:paraId="1B058D1E" w14:textId="2E610D36"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37.4</w:t>
            </w:r>
          </w:p>
        </w:tc>
        <w:tc>
          <w:tcPr>
            <w:tcW w:w="2070" w:type="dxa"/>
          </w:tcPr>
          <w:p w14:paraId="3FCBA696" w14:textId="5C44A43C"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35.3</w:t>
            </w:r>
          </w:p>
        </w:tc>
      </w:tr>
      <w:tr w:rsidR="00A63B6F" w:rsidRPr="00596F32" w14:paraId="503D1AD0" w14:textId="02C2AF26" w:rsidTr="00A63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D86A245" w14:textId="0F31269A" w:rsidR="00A63B6F" w:rsidRDefault="00A63B6F" w:rsidP="00A857B7">
            <w:pPr>
              <w:jc w:val="center"/>
              <w:rPr>
                <w:rFonts w:asciiTheme="minorHAnsi" w:hAnsiTheme="minorHAnsi" w:cstheme="minorHAnsi"/>
                <w:b w:val="0"/>
                <w:bCs w:val="0"/>
                <w:szCs w:val="16"/>
              </w:rPr>
            </w:pPr>
            <w:r>
              <w:rPr>
                <w:rFonts w:asciiTheme="minorHAnsi" w:hAnsiTheme="minorHAnsi" w:cstheme="minorHAnsi"/>
                <w:b w:val="0"/>
                <w:bCs w:val="0"/>
                <w:szCs w:val="16"/>
              </w:rPr>
              <w:t>UV-A LED (386 nm Peak)</w:t>
            </w:r>
          </w:p>
        </w:tc>
        <w:tc>
          <w:tcPr>
            <w:tcW w:w="2430" w:type="dxa"/>
          </w:tcPr>
          <w:p w14:paraId="510BE42B" w14:textId="505D86E9"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w:t>
            </w:r>
          </w:p>
        </w:tc>
        <w:tc>
          <w:tcPr>
            <w:tcW w:w="2070" w:type="dxa"/>
          </w:tcPr>
          <w:p w14:paraId="01C5F271" w14:textId="2F0D6ED0" w:rsidR="00A63B6F" w:rsidRPr="00596F32" w:rsidRDefault="00A63B6F" w:rsidP="00A857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-3.9</w:t>
            </w:r>
          </w:p>
        </w:tc>
      </w:tr>
      <w:tr w:rsidR="00A63B6F" w:rsidRPr="00596F32" w14:paraId="587C890C" w14:textId="21F27DEC" w:rsidTr="00A63B6F">
        <w:tc>
          <w:tcPr>
            <w:cnfStyle w:val="001000000000" w:firstRow="0" w:lastRow="0" w:firstColumn="1" w:lastColumn="0" w:oddVBand="0" w:evenVBand="0" w:oddHBand="0" w:evenHBand="0" w:firstRowFirstColumn="0" w:firstRowLastColumn="0" w:lastRowFirstColumn="0" w:lastRowLastColumn="0"/>
            <w:tcW w:w="4860" w:type="dxa"/>
            <w:tcBorders>
              <w:bottom w:val="single" w:sz="4" w:space="0" w:color="auto"/>
            </w:tcBorders>
          </w:tcPr>
          <w:p w14:paraId="51B99C55" w14:textId="69E0586E" w:rsidR="00A63B6F" w:rsidRDefault="00A63B6F" w:rsidP="00A857B7">
            <w:pPr>
              <w:jc w:val="center"/>
              <w:rPr>
                <w:rFonts w:asciiTheme="minorHAnsi" w:hAnsiTheme="minorHAnsi" w:cstheme="minorHAnsi"/>
                <w:b w:val="0"/>
                <w:bCs w:val="0"/>
                <w:szCs w:val="16"/>
              </w:rPr>
            </w:pPr>
            <w:r>
              <w:rPr>
                <w:rFonts w:asciiTheme="minorHAnsi" w:hAnsiTheme="minorHAnsi" w:cstheme="minorHAnsi"/>
                <w:b w:val="0"/>
                <w:bCs w:val="0"/>
                <w:szCs w:val="16"/>
              </w:rPr>
              <w:t>UV-A LED (395 nm Peak)</w:t>
            </w:r>
          </w:p>
        </w:tc>
        <w:tc>
          <w:tcPr>
            <w:tcW w:w="2430" w:type="dxa"/>
            <w:tcBorders>
              <w:bottom w:val="single" w:sz="4" w:space="0" w:color="auto"/>
            </w:tcBorders>
          </w:tcPr>
          <w:p w14:paraId="58AF4F28" w14:textId="3160F70F"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-36.9</w:t>
            </w:r>
          </w:p>
        </w:tc>
        <w:tc>
          <w:tcPr>
            <w:tcW w:w="2070" w:type="dxa"/>
            <w:tcBorders>
              <w:bottom w:val="single" w:sz="4" w:space="0" w:color="auto"/>
            </w:tcBorders>
          </w:tcPr>
          <w:p w14:paraId="6ED578EE" w14:textId="6FF2B797" w:rsidR="00A63B6F" w:rsidRPr="00596F32" w:rsidRDefault="00A63B6F" w:rsidP="00A857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-41.2</w:t>
            </w:r>
          </w:p>
        </w:tc>
      </w:tr>
    </w:tbl>
    <w:p w14:paraId="1A15B862" w14:textId="77777777" w:rsidR="007642A5" w:rsidRDefault="007642A5" w:rsidP="007642A5">
      <w:pPr>
        <w:spacing w:line="201" w:lineRule="atLeast"/>
        <w:rPr>
          <w:rFonts w:cstheme="minorHAnsi"/>
          <w:b/>
          <w:szCs w:val="18"/>
        </w:rPr>
      </w:pPr>
    </w:p>
    <w:p w14:paraId="4E4F43EB" w14:textId="36CFB6A5" w:rsidR="007642A5" w:rsidRDefault="007642A5" w:rsidP="007642A5">
      <w:pPr>
        <w:spacing w:line="201" w:lineRule="atLeast"/>
        <w:rPr>
          <w:rFonts w:cstheme="minorHAnsi"/>
          <w:b/>
          <w:szCs w:val="18"/>
        </w:rPr>
      </w:pPr>
    </w:p>
    <w:p w14:paraId="3B1C4834" w14:textId="77777777" w:rsidR="00C1164F" w:rsidRDefault="00C1164F" w:rsidP="00C1164F">
      <w:pPr>
        <w:pStyle w:val="Heading3"/>
      </w:pPr>
      <w:bookmarkStart w:id="22" w:name="_Toc71794494"/>
      <w:bookmarkStart w:id="23" w:name="_Toc72738829"/>
      <w:r>
        <w:lastRenderedPageBreak/>
        <w:t>Apogee AMS Software</w:t>
      </w:r>
      <w:bookmarkEnd w:id="22"/>
      <w:bookmarkEnd w:id="23"/>
    </w:p>
    <w:p w14:paraId="470ACD54" w14:textId="77777777" w:rsidR="00C1164F" w:rsidRPr="003F5FA9" w:rsidRDefault="00C1164F" w:rsidP="00C1164F">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1"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ApogeeAMS software.</w:t>
      </w:r>
      <w:r>
        <w:rPr>
          <w:rFonts w:ascii="Calibri" w:hAnsi="Calibri" w:cs="Calibri"/>
          <w:bCs/>
          <w:sz w:val="20"/>
          <w:szCs w:val="18"/>
        </w:rPr>
        <w:t xml:space="preserve"> The meter outputs data using the UART protocol and requires the AC-100 to convert from UART to USB, so standard USB cables will not work.</w:t>
      </w:r>
    </w:p>
    <w:p w14:paraId="0473F293" w14:textId="77777777" w:rsidR="00C1164F" w:rsidRPr="00007291" w:rsidRDefault="00C1164F" w:rsidP="00C1164F">
      <w:pPr>
        <w:spacing w:after="0"/>
        <w:rPr>
          <w:rFonts w:ascii="Calibri" w:hAnsi="Calibri" w:cs="Calibri"/>
          <w:b/>
          <w:sz w:val="20"/>
          <w:szCs w:val="18"/>
        </w:rPr>
      </w:pPr>
      <w:r w:rsidRPr="00007291">
        <w:rPr>
          <w:rFonts w:ascii="Calibri" w:hAnsi="Calibri" w:cs="Calibri"/>
          <w:b/>
          <w:sz w:val="20"/>
          <w:szCs w:val="18"/>
        </w:rPr>
        <w:t>The most recent version of Apogee</w:t>
      </w:r>
      <w:r>
        <w:rPr>
          <w:rFonts w:ascii="Calibri" w:hAnsi="Calibri" w:cs="Calibri"/>
          <w:b/>
          <w:sz w:val="20"/>
          <w:szCs w:val="18"/>
        </w:rPr>
        <w:t xml:space="preserve">AMS </w:t>
      </w:r>
      <w:r w:rsidRPr="00007291">
        <w:rPr>
          <w:rFonts w:ascii="Calibri" w:hAnsi="Calibri" w:cs="Calibri"/>
          <w:b/>
          <w:sz w:val="20"/>
          <w:szCs w:val="18"/>
        </w:rPr>
        <w:t xml:space="preserve">software can be downloaded at </w:t>
      </w:r>
      <w:hyperlink r:id="rId32"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6F2DA9D2" w14:textId="77777777" w:rsidR="00C1164F" w:rsidRDefault="00C1164F" w:rsidP="00C116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1280" behindDoc="1" locked="0" layoutInCell="1" allowOverlap="1" wp14:anchorId="42BA2749" wp14:editId="7A81FE1F">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8D4E0" w14:textId="77777777" w:rsidR="00C1164F" w:rsidRDefault="00C1164F" w:rsidP="00C1164F">
      <w:pPr>
        <w:spacing w:line="201" w:lineRule="atLeast"/>
        <w:rPr>
          <w:rFonts w:ascii="Calibri" w:hAnsi="Calibri" w:cs="Calibri"/>
          <w:b/>
          <w:sz w:val="20"/>
          <w:szCs w:val="18"/>
        </w:rPr>
      </w:pPr>
    </w:p>
    <w:p w14:paraId="2A6B6B52" w14:textId="77777777" w:rsidR="00C1164F" w:rsidRDefault="00C1164F" w:rsidP="00C1164F">
      <w:pPr>
        <w:spacing w:line="201" w:lineRule="atLeast"/>
        <w:rPr>
          <w:rFonts w:ascii="Calibri" w:hAnsi="Calibri" w:cs="Calibri"/>
          <w:b/>
          <w:sz w:val="20"/>
          <w:szCs w:val="18"/>
        </w:rPr>
      </w:pPr>
    </w:p>
    <w:p w14:paraId="7600E960" w14:textId="77777777" w:rsidR="00C1164F" w:rsidRDefault="00C1164F" w:rsidP="00C116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0496" behindDoc="0" locked="0" layoutInCell="1" allowOverlap="1" wp14:anchorId="67FEECF6" wp14:editId="39D58364">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076E3" w14:textId="77777777" w:rsidR="00C1164F" w:rsidRPr="00007291" w:rsidRDefault="00C1164F" w:rsidP="00C1164F">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E0DA108" w14:textId="77777777" w:rsidR="00C1164F" w:rsidRPr="000C4385" w:rsidRDefault="00C1164F" w:rsidP="00C1164F">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EECF6" id="Text Box 100" o:spid="_x0000_s1033" type="#_x0000_t202" style="position:absolute;margin-left:0;margin-top:1.15pt;width:249.75pt;height:71.25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iX+AEAAM0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" stroked="f">
                <v:textbox inset=",0">
                  <w:txbxContent>
                    <w:p w14:paraId="12F076E3" w14:textId="77777777" w:rsidR="00C1164F" w:rsidRPr="00007291" w:rsidRDefault="00C1164F" w:rsidP="00C1164F">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E0DA108" w14:textId="77777777" w:rsidR="00C1164F" w:rsidRPr="000C4385" w:rsidRDefault="00C1164F" w:rsidP="00C1164F">
                      <w:pPr>
                        <w:rPr>
                          <w:rFonts w:ascii="Segoe UI Semilight" w:hAnsi="Segoe UI Semilight" w:cs="Segoe UI Semilight"/>
                          <w:sz w:val="16"/>
                          <w:szCs w:val="16"/>
                        </w:rPr>
                      </w:pPr>
                    </w:p>
                  </w:txbxContent>
                </v:textbox>
                <w10:wrap anchorx="margin"/>
              </v:shape>
            </w:pict>
          </mc:Fallback>
        </mc:AlternateContent>
      </w:r>
    </w:p>
    <w:p w14:paraId="1C05F7BF" w14:textId="77777777" w:rsidR="00C1164F" w:rsidRDefault="00C1164F" w:rsidP="00C1164F">
      <w:pPr>
        <w:spacing w:line="201" w:lineRule="atLeast"/>
        <w:rPr>
          <w:rFonts w:ascii="Calibri" w:hAnsi="Calibri" w:cs="Calibri"/>
          <w:b/>
          <w:sz w:val="20"/>
          <w:szCs w:val="18"/>
        </w:rPr>
      </w:pPr>
    </w:p>
    <w:p w14:paraId="2BFE1535" w14:textId="77777777" w:rsidR="00C1164F" w:rsidRDefault="00C1164F" w:rsidP="00C1164F">
      <w:pPr>
        <w:spacing w:line="201" w:lineRule="atLeast"/>
        <w:rPr>
          <w:rFonts w:ascii="Calibri" w:hAnsi="Calibri" w:cs="Calibri"/>
          <w:b/>
          <w:sz w:val="20"/>
          <w:szCs w:val="18"/>
        </w:rPr>
      </w:pPr>
    </w:p>
    <w:p w14:paraId="4D805C48" w14:textId="77777777" w:rsidR="00C1164F" w:rsidRDefault="00C1164F" w:rsidP="00C1164F">
      <w:pPr>
        <w:spacing w:line="201" w:lineRule="atLeast"/>
        <w:rPr>
          <w:rFonts w:ascii="Calibri" w:hAnsi="Calibri" w:cs="Calibri"/>
          <w:b/>
          <w:sz w:val="20"/>
          <w:szCs w:val="18"/>
        </w:rPr>
      </w:pPr>
    </w:p>
    <w:p w14:paraId="506121AD" w14:textId="77777777" w:rsidR="00C1164F" w:rsidRDefault="00C1164F" w:rsidP="00C1164F">
      <w:pPr>
        <w:spacing w:line="201" w:lineRule="atLeast"/>
        <w:rPr>
          <w:rFonts w:ascii="Calibri" w:hAnsi="Calibri" w:cs="Calibri"/>
          <w:b/>
          <w:sz w:val="20"/>
          <w:szCs w:val="18"/>
        </w:rPr>
      </w:pPr>
    </w:p>
    <w:p w14:paraId="3955DCCA" w14:textId="77777777" w:rsidR="00C1164F" w:rsidRDefault="00C1164F" w:rsidP="00C1164F">
      <w:pPr>
        <w:spacing w:line="201" w:lineRule="atLeast"/>
        <w:rPr>
          <w:rFonts w:ascii="Calibri" w:hAnsi="Calibri" w:cs="Calibri"/>
          <w:b/>
          <w:sz w:val="20"/>
          <w:szCs w:val="18"/>
        </w:rPr>
      </w:pPr>
    </w:p>
    <w:p w14:paraId="2E03FD49" w14:textId="77777777" w:rsidR="00C1164F" w:rsidRDefault="00C1164F" w:rsidP="00C1164F">
      <w:pPr>
        <w:spacing w:line="201" w:lineRule="atLeast"/>
        <w:rPr>
          <w:rFonts w:ascii="Calibri" w:hAnsi="Calibri" w:cs="Calibri"/>
          <w:b/>
          <w:sz w:val="20"/>
          <w:szCs w:val="18"/>
        </w:rPr>
      </w:pPr>
    </w:p>
    <w:p w14:paraId="6A18B36E" w14:textId="77777777" w:rsidR="00C1164F" w:rsidRDefault="00C1164F" w:rsidP="00C116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1520" behindDoc="0" locked="0" layoutInCell="1" allowOverlap="1" wp14:anchorId="4F1E6DFE" wp14:editId="5D6E7ADE">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66BEA"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4"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E6DFE" id="_x0000_s1034" type="#_x0000_t202" style="position:absolute;margin-left:0;margin-top:.95pt;width:249.75pt;height:112.4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" stroked="f">
                <v:textbox inset=",0">
                  <w:txbxContent>
                    <w:p w14:paraId="5AB66BEA"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5"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682304" behindDoc="1" locked="0" layoutInCell="1" allowOverlap="1" wp14:anchorId="726C8F6E" wp14:editId="49C767AC">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881F7" w14:textId="77777777" w:rsidR="00C1164F" w:rsidRDefault="00C1164F" w:rsidP="00C1164F">
      <w:pPr>
        <w:spacing w:line="201" w:lineRule="atLeast"/>
        <w:rPr>
          <w:rFonts w:ascii="Calibri" w:hAnsi="Calibri" w:cs="Calibri"/>
          <w:b/>
          <w:sz w:val="20"/>
          <w:szCs w:val="18"/>
        </w:rPr>
      </w:pPr>
    </w:p>
    <w:p w14:paraId="6B8EB5FF" w14:textId="77777777" w:rsidR="00C1164F" w:rsidRDefault="00C1164F" w:rsidP="00C1164F">
      <w:pPr>
        <w:spacing w:line="201" w:lineRule="atLeast"/>
        <w:rPr>
          <w:rFonts w:ascii="Calibri" w:hAnsi="Calibri" w:cs="Calibri"/>
          <w:b/>
          <w:sz w:val="20"/>
          <w:szCs w:val="18"/>
        </w:rPr>
      </w:pPr>
    </w:p>
    <w:p w14:paraId="5CE8EC99" w14:textId="77777777" w:rsidR="00C1164F" w:rsidRDefault="00C1164F" w:rsidP="00C1164F">
      <w:pPr>
        <w:spacing w:line="201" w:lineRule="atLeast"/>
        <w:rPr>
          <w:rFonts w:ascii="Calibri" w:hAnsi="Calibri" w:cs="Calibri"/>
          <w:b/>
          <w:sz w:val="20"/>
          <w:szCs w:val="18"/>
        </w:rPr>
      </w:pPr>
    </w:p>
    <w:p w14:paraId="6EC99840" w14:textId="77777777" w:rsidR="00C1164F" w:rsidRDefault="00C1164F" w:rsidP="00C1164F">
      <w:pPr>
        <w:spacing w:line="201" w:lineRule="atLeast"/>
        <w:rPr>
          <w:rFonts w:ascii="Calibri" w:hAnsi="Calibri" w:cs="Calibri"/>
          <w:b/>
          <w:sz w:val="20"/>
          <w:szCs w:val="18"/>
        </w:rPr>
      </w:pPr>
    </w:p>
    <w:p w14:paraId="46E2B3F4" w14:textId="77777777" w:rsidR="00C1164F" w:rsidRDefault="00C1164F" w:rsidP="00C116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3328" behindDoc="1" locked="0" layoutInCell="1" allowOverlap="1" wp14:anchorId="01E0FCF1" wp14:editId="2F5459A8">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E7647" w14:textId="77777777" w:rsidR="00C1164F" w:rsidRDefault="00C1164F" w:rsidP="00C1164F">
      <w:pPr>
        <w:spacing w:line="201" w:lineRule="atLeast"/>
        <w:rPr>
          <w:rFonts w:ascii="Calibri" w:hAnsi="Calibri" w:cs="Calibri"/>
          <w:b/>
          <w:sz w:val="20"/>
          <w:szCs w:val="18"/>
        </w:rPr>
      </w:pPr>
    </w:p>
    <w:p w14:paraId="65AC4514" w14:textId="77777777" w:rsidR="00C1164F" w:rsidRDefault="00C1164F" w:rsidP="00C1164F">
      <w:pPr>
        <w:spacing w:line="201" w:lineRule="atLeast"/>
        <w:rPr>
          <w:rFonts w:ascii="Calibri" w:hAnsi="Calibri" w:cs="Calibri"/>
          <w:b/>
          <w:sz w:val="20"/>
          <w:szCs w:val="18"/>
        </w:rPr>
      </w:pPr>
    </w:p>
    <w:p w14:paraId="1CE2EE75" w14:textId="77777777" w:rsidR="00C1164F" w:rsidRDefault="00C1164F" w:rsidP="00C1164F">
      <w:pPr>
        <w:spacing w:line="201" w:lineRule="atLeast"/>
        <w:rPr>
          <w:rFonts w:ascii="Calibri" w:hAnsi="Calibri" w:cs="Calibri"/>
          <w:b/>
          <w:sz w:val="20"/>
          <w:szCs w:val="18"/>
        </w:rPr>
      </w:pPr>
    </w:p>
    <w:p w14:paraId="48E2AEFB" w14:textId="77777777" w:rsidR="00C1164F" w:rsidRDefault="00C1164F" w:rsidP="00C116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2544" behindDoc="0" locked="0" layoutInCell="1" allowOverlap="1" wp14:anchorId="52004D09" wp14:editId="70983C4A">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C3210" w14:textId="77777777" w:rsidR="00C1164F" w:rsidRDefault="00C1164F" w:rsidP="00C1164F">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6FF96F45"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04D09" id="_x0000_s1035" type="#_x0000_t202" style="position:absolute;margin-left:0;margin-top:1.35pt;width:249.75pt;height:99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" stroked="f">
                <v:textbox inset=",0">
                  <w:txbxContent>
                    <w:p w14:paraId="545C3210" w14:textId="77777777" w:rsidR="00C1164F" w:rsidRDefault="00C1164F" w:rsidP="00C1164F">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6FF96F45"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3B5FC107" w14:textId="77777777" w:rsidR="00C1164F" w:rsidRDefault="00C1164F" w:rsidP="00C1164F">
      <w:pPr>
        <w:spacing w:line="201" w:lineRule="atLeast"/>
        <w:rPr>
          <w:rFonts w:ascii="Calibri" w:hAnsi="Calibri" w:cs="Calibri"/>
          <w:b/>
          <w:sz w:val="20"/>
          <w:szCs w:val="18"/>
        </w:rPr>
      </w:pPr>
    </w:p>
    <w:p w14:paraId="637D0E52" w14:textId="77777777" w:rsidR="00C1164F" w:rsidRDefault="00C1164F" w:rsidP="00C1164F">
      <w:pPr>
        <w:spacing w:line="201" w:lineRule="atLeast"/>
        <w:rPr>
          <w:rFonts w:ascii="Calibri" w:hAnsi="Calibri" w:cs="Calibri"/>
          <w:b/>
          <w:sz w:val="20"/>
          <w:szCs w:val="18"/>
        </w:rPr>
      </w:pPr>
    </w:p>
    <w:p w14:paraId="4F9B4564" w14:textId="77777777" w:rsidR="00C1164F" w:rsidRDefault="00C1164F" w:rsidP="00C1164F">
      <w:pPr>
        <w:spacing w:line="201" w:lineRule="atLeast"/>
        <w:rPr>
          <w:rFonts w:ascii="Calibri" w:hAnsi="Calibri" w:cs="Calibri"/>
          <w:b/>
          <w:sz w:val="20"/>
          <w:szCs w:val="18"/>
        </w:rPr>
      </w:pPr>
    </w:p>
    <w:p w14:paraId="12C1F2DC" w14:textId="77777777" w:rsidR="00C1164F" w:rsidRDefault="00C1164F" w:rsidP="00C1164F">
      <w:pPr>
        <w:spacing w:line="201" w:lineRule="atLeast"/>
        <w:rPr>
          <w:rFonts w:ascii="Calibri" w:hAnsi="Calibri" w:cs="Calibri"/>
          <w:b/>
          <w:sz w:val="20"/>
          <w:szCs w:val="18"/>
        </w:rPr>
      </w:pPr>
    </w:p>
    <w:p w14:paraId="358E9A1E" w14:textId="77777777" w:rsidR="00C1164F" w:rsidRDefault="00C1164F" w:rsidP="00C116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4352" behindDoc="1" locked="0" layoutInCell="1" allowOverlap="1" wp14:anchorId="1B4DE3E9" wp14:editId="162D3365">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B5394" w14:textId="77777777" w:rsidR="00C1164F" w:rsidRDefault="00C1164F" w:rsidP="00C1164F">
      <w:pPr>
        <w:spacing w:line="201" w:lineRule="atLeast"/>
        <w:rPr>
          <w:rFonts w:ascii="Calibri" w:hAnsi="Calibri" w:cs="Calibri"/>
          <w:b/>
          <w:sz w:val="20"/>
          <w:szCs w:val="18"/>
        </w:rPr>
      </w:pPr>
    </w:p>
    <w:p w14:paraId="3F823712" w14:textId="77777777" w:rsidR="00C1164F" w:rsidRDefault="00C1164F" w:rsidP="00C1164F">
      <w:pPr>
        <w:spacing w:line="201" w:lineRule="atLeast"/>
        <w:rPr>
          <w:rFonts w:ascii="Calibri" w:hAnsi="Calibri" w:cs="Calibri"/>
          <w:b/>
          <w:sz w:val="20"/>
          <w:szCs w:val="18"/>
        </w:rPr>
      </w:pPr>
    </w:p>
    <w:p w14:paraId="0187935F" w14:textId="77777777" w:rsidR="00C1164F" w:rsidRDefault="00C1164F" w:rsidP="00C116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87424" behindDoc="0" locked="0" layoutInCell="1" allowOverlap="1" wp14:anchorId="5F1963AF" wp14:editId="6C12210A">
                <wp:simplePos x="0" y="0"/>
                <wp:positionH relativeFrom="margin">
                  <wp:align>left</wp:align>
                </wp:positionH>
                <wp:positionV relativeFrom="paragraph">
                  <wp:posOffset>66675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2D1DF"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963AF" id="_x0000_s1036" type="#_x0000_t202" style="position:absolute;margin-left:0;margin-top:5.25pt;width:249.75pt;height:42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" stroked="f">
                <v:textbox inset=",0">
                  <w:txbxContent>
                    <w:p w14:paraId="48E2D1DF"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v:textbox>
                <w10:wrap anchorx="margin"/>
              </v:shape>
            </w:pict>
          </mc:Fallback>
        </mc:AlternateContent>
      </w:r>
    </w:p>
    <w:p w14:paraId="492D5138" w14:textId="77777777" w:rsidR="00C1164F" w:rsidRDefault="00C1164F" w:rsidP="00C1164F">
      <w:pPr>
        <w:spacing w:line="201" w:lineRule="atLeast"/>
        <w:rPr>
          <w:rFonts w:ascii="Calibri" w:hAnsi="Calibri" w:cs="Calibri"/>
          <w:b/>
          <w:sz w:val="20"/>
          <w:szCs w:val="18"/>
        </w:rPr>
      </w:pPr>
    </w:p>
    <w:p w14:paraId="6A91A38A" w14:textId="77777777" w:rsidR="00C1164F" w:rsidRDefault="00C1164F" w:rsidP="00C1164F">
      <w:pPr>
        <w:spacing w:line="201" w:lineRule="atLeast"/>
        <w:rPr>
          <w:rFonts w:ascii="Calibri" w:hAnsi="Calibri" w:cs="Calibri"/>
          <w:b/>
          <w:sz w:val="20"/>
          <w:szCs w:val="18"/>
        </w:rPr>
      </w:pPr>
    </w:p>
    <w:p w14:paraId="703BD466" w14:textId="77777777" w:rsidR="00C1164F" w:rsidRDefault="00C1164F" w:rsidP="00C1164F">
      <w:pPr>
        <w:spacing w:line="201" w:lineRule="atLeast"/>
        <w:rPr>
          <w:rFonts w:ascii="Calibri" w:hAnsi="Calibri" w:cs="Calibri"/>
          <w:b/>
          <w:sz w:val="20"/>
          <w:szCs w:val="18"/>
        </w:rPr>
      </w:pPr>
    </w:p>
    <w:p w14:paraId="42504324" w14:textId="77777777" w:rsidR="00C1164F" w:rsidRDefault="00C1164F" w:rsidP="00C1164F">
      <w:pPr>
        <w:spacing w:line="201" w:lineRule="atLeast"/>
        <w:rPr>
          <w:rFonts w:ascii="Calibri" w:hAnsi="Calibri" w:cs="Calibri"/>
          <w:b/>
          <w:sz w:val="20"/>
          <w:szCs w:val="18"/>
        </w:rPr>
      </w:pPr>
    </w:p>
    <w:p w14:paraId="1C2CA01C" w14:textId="77777777" w:rsidR="00C1164F" w:rsidRDefault="00C1164F" w:rsidP="00C1164F">
      <w:pPr>
        <w:spacing w:line="201" w:lineRule="atLeast"/>
        <w:rPr>
          <w:rFonts w:ascii="Calibri" w:hAnsi="Calibri" w:cs="Calibri"/>
          <w:b/>
          <w:sz w:val="20"/>
          <w:szCs w:val="18"/>
        </w:rPr>
      </w:pPr>
    </w:p>
    <w:p w14:paraId="77071874" w14:textId="77777777" w:rsidR="00C1164F" w:rsidRDefault="00C1164F" w:rsidP="00C1164F">
      <w:pPr>
        <w:spacing w:line="201" w:lineRule="atLeast"/>
        <w:rPr>
          <w:rFonts w:ascii="Calibri" w:hAnsi="Calibri" w:cs="Calibri"/>
          <w:b/>
          <w:sz w:val="20"/>
          <w:szCs w:val="18"/>
        </w:rPr>
      </w:pPr>
    </w:p>
    <w:p w14:paraId="66420284" w14:textId="77777777" w:rsidR="00C1164F" w:rsidRDefault="00C1164F" w:rsidP="00C116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6400" behindDoc="1" locked="0" layoutInCell="1" allowOverlap="1" wp14:anchorId="0E8A6F20" wp14:editId="6FD5E714">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75CD8" w14:textId="77777777" w:rsidR="00C1164F" w:rsidRDefault="00C1164F" w:rsidP="00C1164F">
      <w:pPr>
        <w:spacing w:line="201" w:lineRule="atLeast"/>
        <w:rPr>
          <w:rFonts w:ascii="Calibri" w:hAnsi="Calibri" w:cs="Calibri"/>
          <w:b/>
          <w:sz w:val="20"/>
          <w:szCs w:val="18"/>
        </w:rPr>
      </w:pPr>
    </w:p>
    <w:p w14:paraId="51618A9B" w14:textId="77777777" w:rsidR="00C1164F" w:rsidRDefault="00C1164F" w:rsidP="00C116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88448" behindDoc="0" locked="0" layoutInCell="1" allowOverlap="1" wp14:anchorId="7C0EDCE7" wp14:editId="613D86D2">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B439A"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EDCE7" id="_x0000_s1037" type="#_x0000_t202" style="position:absolute;margin-left:0;margin-top:9.1pt;width:249.75pt;height:40.5pt;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" stroked="f">
                <v:textbox inset=",0">
                  <w:txbxContent>
                    <w:p w14:paraId="743B439A"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260F48BB" w14:textId="77777777" w:rsidR="00C1164F" w:rsidRDefault="00C1164F" w:rsidP="00C1164F">
      <w:pPr>
        <w:spacing w:line="201" w:lineRule="atLeast"/>
        <w:rPr>
          <w:rFonts w:ascii="Calibri" w:hAnsi="Calibri" w:cs="Calibri"/>
          <w:b/>
          <w:sz w:val="20"/>
          <w:szCs w:val="18"/>
        </w:rPr>
      </w:pPr>
    </w:p>
    <w:p w14:paraId="33660168" w14:textId="77777777" w:rsidR="00C1164F" w:rsidRDefault="00C1164F" w:rsidP="00C1164F">
      <w:pPr>
        <w:spacing w:line="201" w:lineRule="atLeast"/>
        <w:rPr>
          <w:rFonts w:ascii="Calibri" w:hAnsi="Calibri" w:cs="Calibri"/>
          <w:b/>
          <w:sz w:val="20"/>
          <w:szCs w:val="18"/>
        </w:rPr>
      </w:pPr>
    </w:p>
    <w:p w14:paraId="6B50B398" w14:textId="77777777" w:rsidR="00C1164F" w:rsidRDefault="00C1164F" w:rsidP="00C1164F">
      <w:pPr>
        <w:spacing w:line="201" w:lineRule="atLeast"/>
        <w:rPr>
          <w:rFonts w:ascii="Calibri" w:hAnsi="Calibri" w:cs="Calibri"/>
          <w:b/>
          <w:sz w:val="20"/>
          <w:szCs w:val="18"/>
        </w:rPr>
      </w:pPr>
    </w:p>
    <w:p w14:paraId="1206ACA2" w14:textId="77777777" w:rsidR="00C1164F" w:rsidRDefault="00C1164F" w:rsidP="00C1164F">
      <w:pPr>
        <w:spacing w:line="201" w:lineRule="atLeast"/>
        <w:rPr>
          <w:rFonts w:ascii="Calibri" w:hAnsi="Calibri" w:cs="Calibri"/>
          <w:b/>
          <w:sz w:val="20"/>
          <w:szCs w:val="18"/>
        </w:rPr>
      </w:pPr>
    </w:p>
    <w:p w14:paraId="2519713C" w14:textId="77777777" w:rsidR="00C1164F" w:rsidRDefault="00C1164F" w:rsidP="00C1164F">
      <w:pPr>
        <w:spacing w:line="201" w:lineRule="atLeast"/>
        <w:rPr>
          <w:rFonts w:ascii="Calibri" w:hAnsi="Calibri" w:cs="Calibri"/>
          <w:b/>
          <w:sz w:val="20"/>
          <w:szCs w:val="18"/>
        </w:rPr>
      </w:pPr>
    </w:p>
    <w:p w14:paraId="5C19CEFB" w14:textId="77777777" w:rsidR="00C1164F" w:rsidRDefault="00C1164F" w:rsidP="00C1164F">
      <w:pPr>
        <w:spacing w:line="201" w:lineRule="atLeast"/>
        <w:rPr>
          <w:rFonts w:asciiTheme="minorHAnsi" w:hAnsiTheme="minorHAnsi" w:cstheme="minorHAnsi"/>
          <w:b/>
          <w:sz w:val="20"/>
        </w:rPr>
      </w:pPr>
    </w:p>
    <w:p w14:paraId="65265843" w14:textId="77777777" w:rsidR="00C1164F" w:rsidRDefault="00C1164F" w:rsidP="00C1164F">
      <w:pPr>
        <w:spacing w:line="201" w:lineRule="atLeast"/>
        <w:rPr>
          <w:rFonts w:asciiTheme="minorHAnsi" w:hAnsiTheme="minorHAnsi" w:cstheme="minorHAnsi"/>
          <w:b/>
          <w:sz w:val="20"/>
        </w:rPr>
      </w:pPr>
    </w:p>
    <w:p w14:paraId="0B14DD75" w14:textId="77777777" w:rsidR="00C1164F" w:rsidRDefault="00C1164F" w:rsidP="00C1164F">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685376" behindDoc="1" locked="0" layoutInCell="1" allowOverlap="1" wp14:anchorId="106A1EB4" wp14:editId="52288EE5">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0802F" w14:textId="77777777" w:rsidR="00C1164F" w:rsidRDefault="00C1164F" w:rsidP="00C1164F">
      <w:pPr>
        <w:spacing w:line="201" w:lineRule="atLeast"/>
        <w:rPr>
          <w:rFonts w:asciiTheme="minorHAnsi" w:hAnsiTheme="minorHAnsi" w:cstheme="minorHAnsi"/>
          <w:b/>
          <w:sz w:val="20"/>
        </w:rPr>
      </w:pPr>
    </w:p>
    <w:p w14:paraId="6EC26B21" w14:textId="77777777" w:rsidR="00C1164F" w:rsidRDefault="00C1164F" w:rsidP="00C1164F">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689472" behindDoc="0" locked="0" layoutInCell="1" allowOverlap="1" wp14:anchorId="78FEC72C" wp14:editId="612BD6F9">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2CA8" w14:textId="77777777" w:rsidR="00C1164F" w:rsidRDefault="00C1164F" w:rsidP="00C1164F">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59840CFC"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EC72C" id="_x0000_s1038" type="#_x0000_t202" style="position:absolute;margin-left:0;margin-top:.8pt;width:249.75pt;height:112.45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H51Coz5AQAAzwMAAA4AAAAAAAAAAAAAAAAALgIA&#10;AGRycy9lMm9Eb2MueG1sUEsBAi0AFAAGAAgAAAAhACfk+ODcAAAABgEAAA8AAAAAAAAAAAAAAAAA&#10;UwQAAGRycy9kb3ducmV2LnhtbFBLBQYAAAAABAAEAPMAAABcBQAAAAA=&#10;" stroked="f">
                <v:textbox inset=",0">
                  <w:txbxContent>
                    <w:p w14:paraId="4E7E2CA8" w14:textId="77777777" w:rsidR="00C1164F" w:rsidRDefault="00C1164F" w:rsidP="00C1164F">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59840CFC" w14:textId="77777777" w:rsidR="00C1164F" w:rsidRPr="000C4385" w:rsidRDefault="00C1164F" w:rsidP="00C1164F">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v:textbox>
                <w10:wrap anchorx="margin"/>
              </v:shape>
            </w:pict>
          </mc:Fallback>
        </mc:AlternateContent>
      </w:r>
    </w:p>
    <w:p w14:paraId="3394CBF2" w14:textId="77777777" w:rsidR="00C1164F" w:rsidRDefault="00C1164F" w:rsidP="00C1164F">
      <w:pPr>
        <w:spacing w:line="201" w:lineRule="atLeast"/>
        <w:rPr>
          <w:rFonts w:asciiTheme="minorHAnsi" w:hAnsiTheme="minorHAnsi" w:cstheme="minorHAnsi"/>
          <w:b/>
          <w:sz w:val="20"/>
        </w:rPr>
      </w:pPr>
    </w:p>
    <w:p w14:paraId="6E60DF99" w14:textId="77777777" w:rsidR="00C1164F" w:rsidRDefault="00C1164F" w:rsidP="00C1164F">
      <w:pPr>
        <w:spacing w:line="201" w:lineRule="atLeast"/>
        <w:rPr>
          <w:rFonts w:asciiTheme="minorHAnsi" w:hAnsiTheme="minorHAnsi" w:cstheme="minorHAnsi"/>
          <w:b/>
          <w:sz w:val="20"/>
        </w:rPr>
      </w:pPr>
    </w:p>
    <w:p w14:paraId="156EE4E0" w14:textId="77777777" w:rsidR="00C1164F" w:rsidRDefault="00C1164F" w:rsidP="00C1164F">
      <w:pPr>
        <w:spacing w:line="201" w:lineRule="atLeast"/>
        <w:rPr>
          <w:rFonts w:asciiTheme="minorHAnsi" w:hAnsiTheme="minorHAnsi" w:cstheme="minorHAnsi"/>
          <w:b/>
          <w:sz w:val="20"/>
        </w:rPr>
      </w:pPr>
    </w:p>
    <w:p w14:paraId="5A4F1541" w14:textId="77777777" w:rsidR="00C1164F" w:rsidRDefault="00C1164F" w:rsidP="00C1164F">
      <w:pPr>
        <w:spacing w:line="201" w:lineRule="atLeast"/>
        <w:rPr>
          <w:rFonts w:asciiTheme="minorHAnsi" w:hAnsiTheme="minorHAnsi" w:cstheme="minorHAnsi"/>
          <w:b/>
          <w:sz w:val="20"/>
        </w:rPr>
      </w:pPr>
    </w:p>
    <w:p w14:paraId="26EF3B14" w14:textId="77777777" w:rsidR="00C1164F" w:rsidRDefault="00C1164F" w:rsidP="00C1164F">
      <w:pPr>
        <w:spacing w:line="201" w:lineRule="atLeast"/>
        <w:rPr>
          <w:rFonts w:asciiTheme="minorHAnsi" w:hAnsiTheme="minorHAnsi" w:cstheme="minorHAnsi"/>
          <w:b/>
          <w:sz w:val="20"/>
        </w:rPr>
      </w:pPr>
    </w:p>
    <w:p w14:paraId="645BA83A" w14:textId="3F6A743C" w:rsidR="00B5508F" w:rsidRPr="009711CE" w:rsidRDefault="00802757" w:rsidP="009363C7">
      <w:pPr>
        <w:pStyle w:val="Heading3"/>
        <w:rPr>
          <w:szCs w:val="32"/>
        </w:rPr>
      </w:pPr>
      <w:bookmarkStart w:id="24" w:name="_Toc72738830"/>
      <w:r w:rsidRPr="009711CE">
        <w:rPr>
          <w:szCs w:val="32"/>
        </w:rPr>
        <w:lastRenderedPageBreak/>
        <w:t>Maintenance</w:t>
      </w:r>
      <w:r w:rsidR="00B5508F" w:rsidRPr="009711CE">
        <w:rPr>
          <w:szCs w:val="32"/>
        </w:rPr>
        <w:t xml:space="preserve"> and Recalibration</w:t>
      </w:r>
      <w:bookmarkEnd w:id="20"/>
      <w:bookmarkEnd w:id="21"/>
      <w:bookmarkEnd w:id="24"/>
    </w:p>
    <w:p w14:paraId="634EA2F9" w14:textId="77777777" w:rsidR="00CA574E" w:rsidRDefault="00CA574E" w:rsidP="00CA574E">
      <w:pPr>
        <w:rPr>
          <w:rFonts w:asciiTheme="minorHAnsi" w:hAnsiTheme="minorHAnsi" w:cstheme="minorHAnsi"/>
          <w:b/>
          <w:bCs/>
          <w:color w:val="000000"/>
          <w:sz w:val="20"/>
          <w:szCs w:val="18"/>
        </w:rPr>
      </w:pPr>
      <w:r w:rsidRPr="009C7021">
        <w:rPr>
          <w:rFonts w:asciiTheme="minorHAnsi" w:hAnsiTheme="minorHAnsi" w:cstheme="minorHAnsi"/>
          <w:color w:val="000000"/>
          <w:sz w:val="20"/>
          <w:szCs w:val="18"/>
        </w:rPr>
        <w:t xml:space="preserve">Moisture or debris on the sensor is a common cause of low readings. The sensor has a domed-shaped housing for improved self-cleaning from rainfall, but materials can accumulate on the photo-sensitive area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9C7021">
        <w:rPr>
          <w:rFonts w:asciiTheme="minorHAnsi" w:hAnsiTheme="minorHAnsi" w:cstheme="minorHAnsi"/>
          <w:b/>
          <w:bCs/>
          <w:color w:val="000000"/>
          <w:sz w:val="20"/>
          <w:szCs w:val="18"/>
        </w:rPr>
        <w:t>Never use an abrasive material or cleaner on the sensor.</w:t>
      </w:r>
    </w:p>
    <w:p w14:paraId="09FE8AF6" w14:textId="14BD7DF3" w:rsidR="00F0733C" w:rsidRPr="00F0733C" w:rsidRDefault="00F0733C" w:rsidP="00CA574E">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5ACF239D" w14:textId="0D89D4F0" w:rsidR="00CA574E" w:rsidRPr="009C7021" w:rsidRDefault="00CA574E" w:rsidP="00CA574E">
      <w:pPr>
        <w:rPr>
          <w:rFonts w:asciiTheme="minorHAnsi" w:hAnsiTheme="minorHAnsi" w:cstheme="minorHAnsi"/>
          <w:color w:val="000000"/>
          <w:sz w:val="20"/>
          <w:szCs w:val="18"/>
        </w:rPr>
      </w:pPr>
      <w:r w:rsidRPr="009C7021">
        <w:rPr>
          <w:rFonts w:asciiTheme="minorHAnsi" w:hAnsiTheme="minorHAnsi" w:cstheme="minorHAnsi"/>
          <w:color w:val="000000"/>
          <w:sz w:val="20"/>
          <w:szCs w:val="18"/>
        </w:rPr>
        <w:t>The Clear Sky Calculator (</w:t>
      </w:r>
      <w:hyperlink r:id="rId41" w:history="1">
        <w:r w:rsidR="00FF69A7" w:rsidRPr="00BA2A2C">
          <w:rPr>
            <w:rStyle w:val="Hyperlink"/>
            <w:rFonts w:asciiTheme="minorHAnsi" w:hAnsiTheme="minorHAnsi" w:cstheme="minorHAnsi"/>
            <w:sz w:val="20"/>
            <w:szCs w:val="18"/>
          </w:rPr>
          <w:t>www.clearskycalculator.com</w:t>
        </w:r>
      </w:hyperlink>
      <w:r w:rsidRPr="009C7021">
        <w:rPr>
          <w:rFonts w:asciiTheme="minorHAnsi" w:hAnsiTheme="minorHAnsi" w:cstheme="minorHAnsi"/>
          <w:color w:val="000000"/>
          <w:sz w:val="20"/>
          <w:szCs w:val="18"/>
        </w:rPr>
        <w:t>) determines total shortwave radiation or photosynthetic photon flux</w:t>
      </w:r>
      <w:r w:rsidR="0016563A" w:rsidRPr="009C7021">
        <w:rPr>
          <w:rFonts w:asciiTheme="minorHAnsi" w:hAnsiTheme="minorHAnsi" w:cstheme="minorHAnsi"/>
          <w:color w:val="000000"/>
          <w:sz w:val="20"/>
          <w:szCs w:val="18"/>
        </w:rPr>
        <w:t xml:space="preserve"> density</w:t>
      </w:r>
      <w:r w:rsidRPr="009C7021">
        <w:rPr>
          <w:rFonts w:asciiTheme="minorHAnsi" w:hAnsiTheme="minorHAnsi" w:cstheme="minorHAnsi"/>
          <w:color w:val="000000"/>
          <w:sz w:val="20"/>
          <w:szCs w:val="18"/>
        </w:rPr>
        <w:t xml:space="preserve"> (PPF</w:t>
      </w:r>
      <w:r w:rsidR="0016563A" w:rsidRPr="009C7021">
        <w:rPr>
          <w:rFonts w:asciiTheme="minorHAnsi" w:hAnsiTheme="minorHAnsi" w:cstheme="minorHAnsi"/>
          <w:color w:val="000000"/>
          <w:sz w:val="20"/>
          <w:szCs w:val="18"/>
        </w:rPr>
        <w:t>D</w:t>
      </w:r>
      <w:r w:rsidRPr="009C7021">
        <w:rPr>
          <w:rFonts w:asciiTheme="minorHAnsi" w:hAnsiTheme="minorHAnsi" w:cstheme="minorHAnsi"/>
          <w:color w:val="000000"/>
          <w:sz w:val="20"/>
          <w:szCs w:val="18"/>
        </w:rPr>
        <w:t>)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w:t>
      </w:r>
    </w:p>
    <w:p w14:paraId="57963339" w14:textId="6DB8B794" w:rsidR="00CA574E" w:rsidRPr="009C7021" w:rsidRDefault="00CA574E" w:rsidP="00CA574E">
      <w:pPr>
        <w:rPr>
          <w:rFonts w:asciiTheme="minorHAnsi" w:hAnsiTheme="minorHAnsi" w:cstheme="minorHAnsi"/>
          <w:color w:val="000000"/>
          <w:sz w:val="20"/>
          <w:szCs w:val="18"/>
        </w:rPr>
      </w:pPr>
      <w:r w:rsidRPr="009C7021">
        <w:rPr>
          <w:rFonts w:asciiTheme="minorHAnsi" w:hAnsiTheme="minorHAnsi" w:cstheme="minorHAnsi"/>
          <w:color w:val="000000"/>
          <w:sz w:val="20"/>
          <w:szCs w:val="18"/>
        </w:rPr>
        <w:t>Although the Clear Sky Calculator does not specifically report an estimated value for UV radiation, it can still be used to help determine the need for UV sensor recalibration by approximating the ratio of UV to total shortwave or the ratio of UV to PPF</w:t>
      </w:r>
      <w:r w:rsidR="0016563A" w:rsidRPr="009C7021">
        <w:rPr>
          <w:rFonts w:asciiTheme="minorHAnsi" w:hAnsiTheme="minorHAnsi" w:cstheme="minorHAnsi"/>
          <w:color w:val="000000"/>
          <w:sz w:val="20"/>
          <w:szCs w:val="18"/>
        </w:rPr>
        <w:t>D</w:t>
      </w:r>
      <w:r w:rsidRPr="009C7021">
        <w:rPr>
          <w:rFonts w:asciiTheme="minorHAnsi" w:hAnsiTheme="minorHAnsi" w:cstheme="minorHAnsi"/>
          <w:color w:val="000000"/>
          <w:sz w:val="20"/>
          <w:szCs w:val="18"/>
        </w:rPr>
        <w:t>. However, due to continuous changes in atmospheric conditions and their effect on UV radiation, the comparison of the UV sensor to the Clear Sky Calculator should only be made in the summer months near solar noon, and under completely clear skies.</w:t>
      </w:r>
    </w:p>
    <w:p w14:paraId="3837EED8" w14:textId="77777777" w:rsidR="00CA574E" w:rsidRPr="009C7021" w:rsidRDefault="00CA574E" w:rsidP="00CA574E">
      <w:pPr>
        <w:rPr>
          <w:rFonts w:asciiTheme="minorHAnsi" w:hAnsiTheme="minorHAnsi" w:cstheme="minorHAnsi"/>
          <w:color w:val="000000"/>
          <w:sz w:val="20"/>
          <w:szCs w:val="18"/>
        </w:rPr>
      </w:pPr>
      <w:r w:rsidRPr="009C7021">
        <w:rPr>
          <w:rFonts w:asciiTheme="minorHAnsi" w:hAnsiTheme="minorHAnsi" w:cstheme="minorHAnsi"/>
          <w:color w:val="000000"/>
          <w:sz w:val="20"/>
          <w:szCs w:val="18"/>
        </w:rPr>
        <w:t xml:space="preserve">To calculate a reference value of UV radiation in units of energy flux </w:t>
      </w:r>
      <w:r w:rsidRPr="009C7021">
        <w:rPr>
          <w:rFonts w:asciiTheme="minorHAnsi" w:hAnsiTheme="minorHAnsi" w:cstheme="minorHAnsi"/>
          <w:sz w:val="20"/>
          <w:szCs w:val="18"/>
        </w:rPr>
        <w:t>(W m</w:t>
      </w:r>
      <w:r w:rsidRPr="009C7021">
        <w:rPr>
          <w:rFonts w:asciiTheme="minorHAnsi" w:hAnsiTheme="minorHAnsi" w:cstheme="minorHAnsi"/>
          <w:sz w:val="20"/>
          <w:szCs w:val="18"/>
          <w:vertAlign w:val="superscript"/>
        </w:rPr>
        <w:t>-2</w:t>
      </w:r>
      <w:r w:rsidRPr="009C7021">
        <w:rPr>
          <w:rFonts w:asciiTheme="minorHAnsi" w:hAnsiTheme="minorHAnsi" w:cstheme="minorHAnsi"/>
          <w:sz w:val="20"/>
          <w:szCs w:val="18"/>
        </w:rPr>
        <w:t xml:space="preserve">), input site </w:t>
      </w:r>
      <w:r w:rsidRPr="009C7021">
        <w:rPr>
          <w:rFonts w:asciiTheme="minorHAnsi" w:hAnsiTheme="minorHAnsi" w:cstheme="minorHAnsi"/>
          <w:color w:val="000000"/>
          <w:sz w:val="20"/>
          <w:szCs w:val="18"/>
        </w:rPr>
        <w:t>conditions into the calculator to determine the estimated total shortwave radiation. Then multiply the estimated total shortwave value by an approximated ratio value between 0.045 and 0.050 to convert the total shortwave radiation to total UV radiation.</w:t>
      </w:r>
    </w:p>
    <w:p w14:paraId="54D2A5D7" w14:textId="3098B732" w:rsidR="00CA574E" w:rsidRPr="009C7021" w:rsidRDefault="00CA574E" w:rsidP="00CA574E">
      <w:pPr>
        <w:rPr>
          <w:rFonts w:asciiTheme="minorHAnsi" w:hAnsiTheme="minorHAnsi" w:cstheme="minorHAnsi"/>
          <w:color w:val="000000"/>
          <w:sz w:val="20"/>
          <w:szCs w:val="18"/>
        </w:rPr>
      </w:pPr>
      <w:r w:rsidRPr="009C7021">
        <w:rPr>
          <w:rFonts w:asciiTheme="minorHAnsi" w:hAnsiTheme="minorHAnsi" w:cstheme="minorHAnsi"/>
          <w:color w:val="000000"/>
          <w:sz w:val="20"/>
          <w:szCs w:val="18"/>
        </w:rPr>
        <w:t>To calculate a reference value of UV radiation in units of photon flux</w:t>
      </w:r>
      <w:r w:rsidR="0016563A" w:rsidRPr="009C7021">
        <w:rPr>
          <w:rFonts w:asciiTheme="minorHAnsi" w:hAnsiTheme="minorHAnsi" w:cstheme="minorHAnsi"/>
          <w:color w:val="000000"/>
          <w:sz w:val="20"/>
          <w:szCs w:val="18"/>
        </w:rPr>
        <w:t xml:space="preserve"> density</w:t>
      </w:r>
      <w:r w:rsidRPr="009C7021">
        <w:rPr>
          <w:rFonts w:asciiTheme="minorHAnsi" w:hAnsiTheme="minorHAnsi" w:cstheme="minorHAnsi"/>
          <w:sz w:val="20"/>
          <w:szCs w:val="18"/>
        </w:rPr>
        <w:t xml:space="preserve"> (μmol m</w:t>
      </w:r>
      <w:r w:rsidRPr="009C7021">
        <w:rPr>
          <w:rFonts w:asciiTheme="minorHAnsi" w:hAnsiTheme="minorHAnsi" w:cstheme="minorHAnsi"/>
          <w:sz w:val="20"/>
          <w:szCs w:val="18"/>
          <w:vertAlign w:val="superscript"/>
        </w:rPr>
        <w:t>-2</w:t>
      </w:r>
      <w:r w:rsidRPr="009C7021">
        <w:rPr>
          <w:rFonts w:asciiTheme="minorHAnsi" w:hAnsiTheme="minorHAnsi" w:cstheme="minorHAnsi"/>
          <w:sz w:val="20"/>
          <w:szCs w:val="18"/>
        </w:rPr>
        <w:t xml:space="preserve"> s</w:t>
      </w:r>
      <w:r w:rsidRPr="009C7021">
        <w:rPr>
          <w:rFonts w:asciiTheme="minorHAnsi" w:hAnsiTheme="minorHAnsi" w:cstheme="minorHAnsi"/>
          <w:sz w:val="20"/>
          <w:szCs w:val="18"/>
          <w:vertAlign w:val="superscript"/>
        </w:rPr>
        <w:t>-1</w:t>
      </w:r>
      <w:r w:rsidRPr="009C7021">
        <w:rPr>
          <w:rFonts w:asciiTheme="minorHAnsi" w:hAnsiTheme="minorHAnsi" w:cstheme="minorHAnsi"/>
          <w:sz w:val="20"/>
          <w:szCs w:val="18"/>
        </w:rPr>
        <w:t>)</w:t>
      </w:r>
      <w:r w:rsidRPr="009C7021">
        <w:rPr>
          <w:rFonts w:asciiTheme="minorHAnsi" w:hAnsiTheme="minorHAnsi" w:cstheme="minorHAnsi"/>
          <w:color w:val="000000"/>
          <w:sz w:val="20"/>
          <w:szCs w:val="18"/>
        </w:rPr>
        <w:t>, input site conditions into the calculator to determine the estimated PPF</w:t>
      </w:r>
      <w:r w:rsidR="0016563A" w:rsidRPr="009C7021">
        <w:rPr>
          <w:rFonts w:asciiTheme="minorHAnsi" w:hAnsiTheme="minorHAnsi" w:cstheme="minorHAnsi"/>
          <w:color w:val="000000"/>
          <w:sz w:val="20"/>
          <w:szCs w:val="18"/>
        </w:rPr>
        <w:t>D</w:t>
      </w:r>
      <w:r w:rsidRPr="009C7021">
        <w:rPr>
          <w:rFonts w:asciiTheme="minorHAnsi" w:hAnsiTheme="minorHAnsi" w:cstheme="minorHAnsi"/>
          <w:color w:val="000000"/>
          <w:sz w:val="20"/>
          <w:szCs w:val="18"/>
        </w:rPr>
        <w:t>. Then multiply the estimated PPF</w:t>
      </w:r>
      <w:r w:rsidR="0016563A" w:rsidRPr="009C7021">
        <w:rPr>
          <w:rFonts w:asciiTheme="minorHAnsi" w:hAnsiTheme="minorHAnsi" w:cstheme="minorHAnsi"/>
          <w:color w:val="000000"/>
          <w:sz w:val="20"/>
          <w:szCs w:val="18"/>
        </w:rPr>
        <w:t>D</w:t>
      </w:r>
      <w:r w:rsidRPr="009C7021">
        <w:rPr>
          <w:rFonts w:asciiTheme="minorHAnsi" w:hAnsiTheme="minorHAnsi" w:cstheme="minorHAnsi"/>
          <w:color w:val="000000"/>
          <w:sz w:val="20"/>
          <w:szCs w:val="18"/>
        </w:rPr>
        <w:t xml:space="preserve"> by an approximated ratio value between 0.070 and 0.075 to convert the PPF</w:t>
      </w:r>
      <w:r w:rsidR="0016563A" w:rsidRPr="009C7021">
        <w:rPr>
          <w:rFonts w:asciiTheme="minorHAnsi" w:hAnsiTheme="minorHAnsi" w:cstheme="minorHAnsi"/>
          <w:color w:val="000000"/>
          <w:sz w:val="20"/>
          <w:szCs w:val="18"/>
        </w:rPr>
        <w:t>D</w:t>
      </w:r>
      <w:r w:rsidRPr="009C7021">
        <w:rPr>
          <w:rFonts w:asciiTheme="minorHAnsi" w:hAnsiTheme="minorHAnsi" w:cstheme="minorHAnsi"/>
          <w:color w:val="000000"/>
          <w:sz w:val="20"/>
          <w:szCs w:val="18"/>
        </w:rPr>
        <w:t xml:space="preserve"> to total UV radiation.</w:t>
      </w:r>
    </w:p>
    <w:p w14:paraId="1DF8B7F1" w14:textId="47D0FC2A" w:rsidR="00677A67" w:rsidRDefault="00CA574E" w:rsidP="003255C9">
      <w:pPr>
        <w:rPr>
          <w:rFonts w:asciiTheme="minorHAnsi" w:hAnsiTheme="minorHAnsi" w:cstheme="minorHAnsi"/>
          <w:color w:val="000000"/>
          <w:sz w:val="20"/>
          <w:szCs w:val="18"/>
        </w:rPr>
      </w:pPr>
      <w:r w:rsidRPr="009C7021">
        <w:rPr>
          <w:rFonts w:asciiTheme="minorHAnsi" w:hAnsiTheme="minorHAnsi" w:cstheme="minorHAnsi"/>
          <w:color w:val="000000"/>
          <w:sz w:val="20"/>
          <w:szCs w:val="18"/>
        </w:rPr>
        <w:t xml:space="preserve">If UV sensor measurements over multiple days near solar noon are consistently different than calculated values </w:t>
      </w:r>
      <w:r w:rsidRPr="009C7021">
        <w:rPr>
          <w:rFonts w:asciiTheme="minorHAnsi" w:hAnsiTheme="minorHAnsi" w:cstheme="minorHAnsi"/>
          <w:sz w:val="20"/>
          <w:szCs w:val="18"/>
        </w:rPr>
        <w:t>(by more than 10 %)</w:t>
      </w:r>
      <w:r w:rsidRPr="009C7021">
        <w:rPr>
          <w:rFonts w:asciiTheme="minorHAnsi" w:hAnsiTheme="minorHAnsi" w:cstheme="minorHAnsi"/>
          <w:color w:val="000000"/>
          <w:sz w:val="20"/>
          <w:szCs w:val="18"/>
        </w:rPr>
        <w:t xml:space="preserve">, the sensor should be cleaned and re-leveled. If measurements are still different after a second test, email </w:t>
      </w:r>
      <w:hyperlink r:id="rId42" w:history="1">
        <w:r w:rsidR="00FF69A7" w:rsidRPr="00BA2A2C">
          <w:rPr>
            <w:rStyle w:val="Hyperlink"/>
            <w:rFonts w:asciiTheme="minorHAnsi" w:hAnsiTheme="minorHAnsi" w:cstheme="minorHAnsi"/>
            <w:sz w:val="20"/>
            <w:szCs w:val="18"/>
          </w:rPr>
          <w:t>calibration@apogeeinstruments.com</w:t>
        </w:r>
      </w:hyperlink>
      <w:r w:rsidRPr="009C7021">
        <w:rPr>
          <w:rFonts w:asciiTheme="minorHAnsi" w:hAnsiTheme="minorHAnsi" w:cstheme="minorHAnsi"/>
          <w:color w:val="000000"/>
          <w:sz w:val="20"/>
          <w:szCs w:val="18"/>
        </w:rPr>
        <w:t xml:space="preserve"> to discuss test results and possible return of sensor(s).</w:t>
      </w:r>
    </w:p>
    <w:p w14:paraId="3766C4A7" w14:textId="25F2FE2A" w:rsidR="00AF12C2" w:rsidRDefault="00AF12C2" w:rsidP="003255C9">
      <w:pPr>
        <w:rPr>
          <w:rFonts w:asciiTheme="minorHAnsi" w:hAnsiTheme="minorHAnsi" w:cstheme="minorHAnsi"/>
          <w:color w:val="000000"/>
          <w:sz w:val="20"/>
          <w:szCs w:val="18"/>
        </w:rPr>
      </w:pPr>
    </w:p>
    <w:p w14:paraId="760D4627" w14:textId="37C34712" w:rsidR="00AF12C2" w:rsidRDefault="00AF12C2" w:rsidP="003255C9">
      <w:pPr>
        <w:rPr>
          <w:rFonts w:asciiTheme="minorHAnsi" w:hAnsiTheme="minorHAnsi" w:cstheme="minorHAnsi"/>
          <w:color w:val="000000"/>
          <w:sz w:val="20"/>
          <w:szCs w:val="18"/>
        </w:rPr>
      </w:pPr>
    </w:p>
    <w:p w14:paraId="598A5607" w14:textId="7FBA14D7" w:rsidR="00AF12C2" w:rsidRDefault="00AF12C2" w:rsidP="003255C9">
      <w:pPr>
        <w:rPr>
          <w:rFonts w:asciiTheme="minorHAnsi" w:hAnsiTheme="minorHAnsi" w:cstheme="minorHAnsi"/>
          <w:color w:val="000000"/>
          <w:sz w:val="20"/>
          <w:szCs w:val="18"/>
        </w:rPr>
      </w:pPr>
    </w:p>
    <w:p w14:paraId="20BE8740" w14:textId="43EC88A3" w:rsidR="00AF12C2" w:rsidRDefault="00AF12C2" w:rsidP="003255C9">
      <w:pPr>
        <w:rPr>
          <w:rFonts w:asciiTheme="minorHAnsi" w:hAnsiTheme="minorHAnsi" w:cstheme="minorHAnsi"/>
          <w:color w:val="000000"/>
          <w:sz w:val="20"/>
          <w:szCs w:val="18"/>
        </w:rPr>
      </w:pPr>
    </w:p>
    <w:p w14:paraId="6442B845" w14:textId="77777777" w:rsidR="00AF12C2" w:rsidRDefault="00AF12C2" w:rsidP="003255C9">
      <w:pPr>
        <w:rPr>
          <w:rFonts w:asciiTheme="minorHAnsi" w:hAnsiTheme="minorHAnsi" w:cstheme="minorHAnsi"/>
          <w:color w:val="000000"/>
          <w:sz w:val="20"/>
          <w:szCs w:val="18"/>
        </w:rPr>
      </w:pPr>
    </w:p>
    <w:p w14:paraId="1193F42E" w14:textId="5BE1D6BF" w:rsidR="00B5508F" w:rsidRPr="009711CE" w:rsidRDefault="00B5508F" w:rsidP="009363C7">
      <w:pPr>
        <w:pStyle w:val="Heading3"/>
        <w:rPr>
          <w:szCs w:val="32"/>
        </w:rPr>
      </w:pPr>
      <w:bookmarkStart w:id="25" w:name="_Toc390263767"/>
      <w:bookmarkStart w:id="26" w:name="_Toc390264173"/>
      <w:bookmarkStart w:id="27" w:name="_Toc72738831"/>
      <w:r w:rsidRPr="009711CE">
        <w:rPr>
          <w:szCs w:val="32"/>
        </w:rPr>
        <w:lastRenderedPageBreak/>
        <w:t>Troubleshooting and Customer Support</w:t>
      </w:r>
      <w:bookmarkEnd w:id="25"/>
      <w:bookmarkEnd w:id="26"/>
      <w:bookmarkEnd w:id="27"/>
    </w:p>
    <w:p w14:paraId="12146810" w14:textId="39EE2D4F" w:rsidR="00CA574E" w:rsidRPr="009C7021" w:rsidRDefault="009711CE" w:rsidP="00CA574E">
      <w:pPr>
        <w:rPr>
          <w:rFonts w:ascii="Calibri" w:hAnsi="Calibri" w:cs="Calibri"/>
          <w:b/>
          <w:sz w:val="20"/>
          <w:szCs w:val="18"/>
        </w:rPr>
      </w:pPr>
      <w:r w:rsidRPr="009C7021">
        <w:rPr>
          <w:rFonts w:ascii="Calibri" w:hAnsi="Calibri" w:cs="Calibri"/>
          <w:b/>
          <w:sz w:val="20"/>
          <w:szCs w:val="18"/>
        </w:rPr>
        <w:t>Verify Functionality</w:t>
      </w:r>
    </w:p>
    <w:p w14:paraId="33E8F4B2" w14:textId="77777777" w:rsidR="00CA574E" w:rsidRPr="009C7021" w:rsidRDefault="00CA574E" w:rsidP="000B492A">
      <w:pPr>
        <w:spacing w:line="240" w:lineRule="auto"/>
        <w:rPr>
          <w:rFonts w:ascii="Calibri" w:hAnsi="Calibri" w:cs="Calibri"/>
          <w:sz w:val="20"/>
          <w:szCs w:val="18"/>
        </w:rPr>
      </w:pPr>
      <w:r w:rsidRPr="009C7021">
        <w:rPr>
          <w:rFonts w:ascii="Calibri" w:hAnsi="Calibri" w:cs="Calibri"/>
          <w:sz w:val="20"/>
          <w:szCs w:val="18"/>
        </w:rPr>
        <w:t>Pressing the power button should activate the LCD and provide a real-time UV measurement. Direct the sensor head toward the sun and verify the UV reading responds. Blocking all radiation from the sensor should force the UV reading to zero.</w:t>
      </w:r>
    </w:p>
    <w:p w14:paraId="0B002410" w14:textId="03BE8172" w:rsidR="00CA574E" w:rsidRPr="009C7021" w:rsidRDefault="009711CE" w:rsidP="000B492A">
      <w:pPr>
        <w:spacing w:line="240" w:lineRule="auto"/>
        <w:rPr>
          <w:rFonts w:ascii="Calibri" w:hAnsi="Calibri" w:cs="Calibri"/>
          <w:b/>
          <w:sz w:val="20"/>
          <w:szCs w:val="18"/>
        </w:rPr>
      </w:pPr>
      <w:r w:rsidRPr="009C7021">
        <w:rPr>
          <w:rFonts w:ascii="Calibri" w:hAnsi="Calibri" w:cs="Calibri"/>
          <w:b/>
          <w:sz w:val="20"/>
          <w:szCs w:val="18"/>
        </w:rPr>
        <w:t>Battery Life</w:t>
      </w:r>
    </w:p>
    <w:p w14:paraId="1F7433A9" w14:textId="77777777" w:rsidR="00CA574E" w:rsidRPr="009C7021" w:rsidRDefault="00CA574E" w:rsidP="00CA574E">
      <w:pPr>
        <w:rPr>
          <w:rFonts w:ascii="Calibri" w:hAnsi="Calibri" w:cs="Calibri"/>
          <w:sz w:val="20"/>
          <w:szCs w:val="18"/>
        </w:rPr>
      </w:pPr>
      <w:r w:rsidRPr="009C7021">
        <w:rPr>
          <w:rFonts w:ascii="Calibri" w:hAnsi="Calibri" w:cs="Calibr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47EE9690" w14:textId="77777777" w:rsidR="00CA574E" w:rsidRPr="009C7021" w:rsidRDefault="00CA574E" w:rsidP="00CA574E">
      <w:pPr>
        <w:rPr>
          <w:rFonts w:ascii="Calibri" w:hAnsi="Calibri" w:cs="Calibri"/>
          <w:sz w:val="20"/>
          <w:szCs w:val="18"/>
        </w:rPr>
      </w:pPr>
      <w:r w:rsidRPr="009C7021">
        <w:rPr>
          <w:rFonts w:ascii="Calibri" w:hAnsi="Calibri" w:cs="Calibri"/>
          <w:sz w:val="20"/>
          <w:szCs w:val="18"/>
        </w:rPr>
        <w:t>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w:t>
      </w:r>
    </w:p>
    <w:p w14:paraId="10770386" w14:textId="77777777" w:rsidR="004267E1" w:rsidRPr="009C7021" w:rsidRDefault="004267E1" w:rsidP="004267E1">
      <w:pPr>
        <w:rPr>
          <w:rFonts w:ascii="Calibri" w:hAnsi="Calibri" w:cs="Calibri"/>
          <w:b/>
          <w:sz w:val="20"/>
          <w:szCs w:val="18"/>
        </w:rPr>
      </w:pPr>
      <w:r w:rsidRPr="009C7021">
        <w:rPr>
          <w:rFonts w:ascii="Calibri" w:hAnsi="Calibri" w:cs="Calibri"/>
          <w:b/>
          <w:sz w:val="20"/>
          <w:szCs w:val="18"/>
        </w:rPr>
        <w:t>Low-Battery Error after Battery Replacement</w:t>
      </w:r>
    </w:p>
    <w:p w14:paraId="40CEDE7B" w14:textId="76DAB2D5" w:rsidR="004267E1" w:rsidRPr="009C7021" w:rsidRDefault="004267E1" w:rsidP="004267E1">
      <w:pPr>
        <w:rPr>
          <w:rFonts w:ascii="Calibri" w:hAnsi="Calibri" w:cs="Calibri"/>
          <w:sz w:val="20"/>
          <w:szCs w:val="18"/>
        </w:rPr>
      </w:pPr>
      <w:r w:rsidRPr="009C7021">
        <w:rPr>
          <w:rFonts w:ascii="Calibri" w:hAnsi="Calibri" w:cs="Calibri"/>
          <w:sz w:val="20"/>
          <w:szCs w:val="18"/>
        </w:rPr>
        <w:t>A master reset will usually correct this error, please see the master reset section for details and cautions. If a master reset does not remove the low battery indicator, please double check that the voltage of your new batter</w:t>
      </w:r>
      <w:r w:rsidR="00C1164F">
        <w:rPr>
          <w:rFonts w:ascii="Calibri" w:hAnsi="Calibri" w:cs="Calibri"/>
          <w:sz w:val="20"/>
          <w:szCs w:val="18"/>
        </w:rPr>
        <w:t>y</w:t>
      </w:r>
      <w:r w:rsidRPr="009C7021">
        <w:rPr>
          <w:rFonts w:ascii="Calibri" w:hAnsi="Calibri" w:cs="Calibri"/>
          <w:sz w:val="20"/>
          <w:szCs w:val="18"/>
        </w:rPr>
        <w:t xml:space="preserve"> is above 2.8 V, this is the threshold for the indicator to turn on.</w:t>
      </w:r>
    </w:p>
    <w:p w14:paraId="2712E6AF" w14:textId="36A06C11" w:rsidR="00CA574E" w:rsidRPr="009C7021" w:rsidRDefault="009711CE" w:rsidP="00CA574E">
      <w:pPr>
        <w:rPr>
          <w:rFonts w:ascii="Calibri" w:hAnsi="Calibri" w:cs="Calibri"/>
          <w:b/>
          <w:sz w:val="20"/>
          <w:szCs w:val="18"/>
        </w:rPr>
      </w:pPr>
      <w:r w:rsidRPr="009C7021">
        <w:rPr>
          <w:rFonts w:ascii="Calibri" w:hAnsi="Calibri" w:cs="Calibri"/>
          <w:b/>
          <w:sz w:val="20"/>
          <w:szCs w:val="18"/>
        </w:rPr>
        <w:t>Master Reset</w:t>
      </w:r>
    </w:p>
    <w:p w14:paraId="3549B664" w14:textId="77777777" w:rsidR="000B492A" w:rsidRDefault="000B492A" w:rsidP="000B492A">
      <w:pPr>
        <w:rPr>
          <w:rFonts w:ascii="Calibri" w:hAnsi="Calibri" w:cs="Calibri"/>
          <w:sz w:val="20"/>
          <w:szCs w:val="18"/>
        </w:rPr>
      </w:pPr>
      <w:r>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67E6FCEF" w14:textId="77777777" w:rsidR="000B492A" w:rsidRDefault="000B492A" w:rsidP="000B492A">
      <w:pPr>
        <w:rPr>
          <w:rFonts w:ascii="Calibri" w:hAnsi="Calibri" w:cs="Calibri"/>
          <w:sz w:val="24"/>
        </w:rPr>
      </w:pPr>
      <w:r>
        <w:rPr>
          <w:rFonts w:ascii="Calibri" w:hAnsi="Calibri" w:cs="Calibri"/>
          <w:sz w:val="20"/>
        </w:rPr>
        <w:t xml:space="preserve">Step 1:  press the power button so that the LCD display is activated. </w:t>
      </w:r>
    </w:p>
    <w:p w14:paraId="2382382A" w14:textId="77777777" w:rsidR="000B492A" w:rsidRDefault="000B492A" w:rsidP="000B492A">
      <w:pPr>
        <w:rPr>
          <w:rFonts w:ascii="Calibri" w:hAnsi="Calibri" w:cs="Calibri"/>
          <w:sz w:val="20"/>
        </w:rPr>
      </w:pPr>
      <w:r>
        <w:rPr>
          <w:rFonts w:ascii="Calibri" w:hAnsi="Calibri" w:cs="Calibri"/>
          <w:sz w:val="20"/>
        </w:rPr>
        <w:t xml:space="preserve">Step 2: Slide the battery out of the holder, which will cause the LCD display to fade out. </w:t>
      </w:r>
    </w:p>
    <w:p w14:paraId="55B166D8" w14:textId="77777777" w:rsidR="000B492A" w:rsidRDefault="000B492A" w:rsidP="000B492A">
      <w:pPr>
        <w:rPr>
          <w:rFonts w:ascii="Calibri" w:hAnsi="Calibri" w:cs="Calibri"/>
          <w:sz w:val="20"/>
        </w:rPr>
      </w:pPr>
      <w:r>
        <w:rPr>
          <w:rFonts w:ascii="Calibri" w:hAnsi="Calibri" w:cs="Calibri"/>
          <w:sz w:val="20"/>
        </w:rPr>
        <w:t>Step 3: After a few seconds, slide the battery back into the holder.</w:t>
      </w:r>
    </w:p>
    <w:p w14:paraId="11C3402B" w14:textId="77777777" w:rsidR="000B492A" w:rsidRDefault="000B492A" w:rsidP="000B492A">
      <w:pPr>
        <w:rPr>
          <w:rFonts w:ascii="Calibri" w:hAnsi="Calibri" w:cs="Calibri"/>
          <w:sz w:val="20"/>
        </w:rPr>
      </w:pPr>
      <w:r>
        <w:rPr>
          <w:rFonts w:ascii="Calibri" w:hAnsi="Calibri" w:cs="Calibri"/>
          <w:sz w:val="20"/>
        </w:rPr>
        <w:t>The LCD display will flash all segments and then show a revision number (e.g. “R1.0”). This indicates the master reset was performed and the display should return to normal.</w:t>
      </w:r>
    </w:p>
    <w:p w14:paraId="696C718F" w14:textId="1D32EAE4" w:rsidR="00CA574E" w:rsidRPr="009C7021" w:rsidRDefault="009711CE" w:rsidP="00CA574E">
      <w:pPr>
        <w:rPr>
          <w:rFonts w:ascii="Calibri" w:hAnsi="Calibri" w:cs="Calibri"/>
          <w:b/>
          <w:sz w:val="20"/>
          <w:szCs w:val="18"/>
        </w:rPr>
      </w:pPr>
      <w:r w:rsidRPr="009C7021">
        <w:rPr>
          <w:rFonts w:ascii="Calibri" w:hAnsi="Calibri" w:cs="Calibri"/>
          <w:b/>
          <w:sz w:val="20"/>
          <w:szCs w:val="18"/>
        </w:rPr>
        <w:t>Error Codes and Fixes</w:t>
      </w:r>
    </w:p>
    <w:p w14:paraId="004D61AE" w14:textId="77777777" w:rsidR="00CA574E" w:rsidRPr="009C7021" w:rsidRDefault="00CA574E" w:rsidP="00CA574E">
      <w:pPr>
        <w:rPr>
          <w:rFonts w:ascii="Calibri" w:hAnsi="Calibri" w:cs="Calibri"/>
          <w:sz w:val="20"/>
          <w:szCs w:val="18"/>
        </w:rPr>
      </w:pPr>
      <w:r w:rsidRPr="009C7021">
        <w:rPr>
          <w:rFonts w:ascii="Calibri" w:hAnsi="Calibri" w:cs="Calibri"/>
          <w:sz w:val="20"/>
          <w:szCs w:val="18"/>
        </w:rPr>
        <w:t>Error codes will appear in place of the real-time reading on the LCD display and will continue to flash until the problem is corrected. Contact Apogee if the following fixes do not rectify the problem.</w:t>
      </w:r>
    </w:p>
    <w:p w14:paraId="33A904D0" w14:textId="77777777" w:rsidR="00CA574E" w:rsidRPr="009C7021" w:rsidRDefault="00CA574E" w:rsidP="00CA574E">
      <w:pPr>
        <w:spacing w:before="0" w:after="0"/>
        <w:rPr>
          <w:rFonts w:ascii="Calibri" w:hAnsi="Calibri" w:cs="Calibri"/>
          <w:sz w:val="20"/>
          <w:szCs w:val="18"/>
        </w:rPr>
      </w:pPr>
      <w:r w:rsidRPr="009C7021">
        <w:rPr>
          <w:rFonts w:ascii="Calibri" w:hAnsi="Calibri" w:cs="Calibri"/>
          <w:b/>
          <w:sz w:val="20"/>
          <w:szCs w:val="18"/>
        </w:rPr>
        <w:t>Err 1:</w:t>
      </w:r>
      <w:r w:rsidRPr="009C7021">
        <w:rPr>
          <w:rFonts w:ascii="Calibri" w:hAnsi="Calibri" w:cs="Calibri"/>
          <w:sz w:val="20"/>
          <w:szCs w:val="18"/>
        </w:rPr>
        <w:t xml:space="preserve"> battery voltage out of range. </w:t>
      </w:r>
      <w:r w:rsidRPr="009C7021">
        <w:rPr>
          <w:rFonts w:ascii="Calibri" w:hAnsi="Calibri" w:cs="Calibri"/>
          <w:b/>
          <w:sz w:val="20"/>
          <w:szCs w:val="18"/>
        </w:rPr>
        <w:t>Fix:</w:t>
      </w:r>
      <w:r w:rsidRPr="009C7021">
        <w:rPr>
          <w:rFonts w:ascii="Calibri" w:hAnsi="Calibri" w:cs="Calibri"/>
          <w:sz w:val="20"/>
          <w:szCs w:val="18"/>
        </w:rPr>
        <w:t xml:space="preserve"> replace CR2320 battery and perform master reset.</w:t>
      </w:r>
    </w:p>
    <w:p w14:paraId="762A66AB" w14:textId="77777777" w:rsidR="00CA574E" w:rsidRPr="009C7021" w:rsidRDefault="00CA574E" w:rsidP="00CA574E">
      <w:pPr>
        <w:spacing w:before="0" w:after="0"/>
        <w:rPr>
          <w:rFonts w:ascii="Calibri" w:hAnsi="Calibri" w:cs="Calibri"/>
          <w:sz w:val="20"/>
          <w:szCs w:val="18"/>
        </w:rPr>
      </w:pPr>
      <w:r w:rsidRPr="009C7021">
        <w:rPr>
          <w:rFonts w:ascii="Calibri" w:hAnsi="Calibri" w:cs="Calibri"/>
          <w:b/>
          <w:sz w:val="20"/>
          <w:szCs w:val="18"/>
        </w:rPr>
        <w:t>Err 2:</w:t>
      </w:r>
      <w:r w:rsidRPr="009C7021">
        <w:rPr>
          <w:rFonts w:ascii="Calibri" w:hAnsi="Calibri" w:cs="Calibri"/>
          <w:sz w:val="20"/>
          <w:szCs w:val="18"/>
        </w:rPr>
        <w:t xml:space="preserve"> sensor voltage out of range. </w:t>
      </w:r>
      <w:r w:rsidRPr="009C7021">
        <w:rPr>
          <w:rFonts w:ascii="Calibri" w:hAnsi="Calibri" w:cs="Calibri"/>
          <w:b/>
          <w:sz w:val="20"/>
          <w:szCs w:val="18"/>
        </w:rPr>
        <w:t xml:space="preserve">Fix: </w:t>
      </w:r>
      <w:r w:rsidRPr="009C7021">
        <w:rPr>
          <w:rFonts w:ascii="Calibri" w:hAnsi="Calibri" w:cs="Calibri"/>
          <w:sz w:val="20"/>
          <w:szCs w:val="18"/>
        </w:rPr>
        <w:t>perform master reset.</w:t>
      </w:r>
    </w:p>
    <w:p w14:paraId="53B1A4CE" w14:textId="77777777" w:rsidR="00CA574E" w:rsidRPr="009C7021" w:rsidRDefault="00CA574E" w:rsidP="00CA574E">
      <w:pPr>
        <w:spacing w:before="0" w:after="0"/>
        <w:rPr>
          <w:rFonts w:ascii="Calibri" w:hAnsi="Calibri" w:cs="Calibri"/>
          <w:sz w:val="20"/>
          <w:szCs w:val="18"/>
        </w:rPr>
      </w:pPr>
      <w:r w:rsidRPr="009C7021">
        <w:rPr>
          <w:rFonts w:ascii="Calibri" w:hAnsi="Calibri" w:cs="Calibri"/>
          <w:b/>
          <w:sz w:val="20"/>
          <w:szCs w:val="18"/>
        </w:rPr>
        <w:t>Err 3:</w:t>
      </w:r>
      <w:r w:rsidRPr="009C7021">
        <w:rPr>
          <w:rFonts w:ascii="Calibri" w:hAnsi="Calibri" w:cs="Calibri"/>
          <w:sz w:val="20"/>
          <w:szCs w:val="18"/>
        </w:rPr>
        <w:t xml:space="preserve"> not calibrated. </w:t>
      </w:r>
      <w:r w:rsidRPr="009C7021">
        <w:rPr>
          <w:rFonts w:ascii="Calibri" w:hAnsi="Calibri" w:cs="Calibri"/>
          <w:b/>
          <w:sz w:val="20"/>
          <w:szCs w:val="18"/>
        </w:rPr>
        <w:t>Fix:</w:t>
      </w:r>
      <w:r w:rsidRPr="009C7021">
        <w:rPr>
          <w:rFonts w:ascii="Calibri" w:hAnsi="Calibri" w:cs="Calibri"/>
          <w:sz w:val="20"/>
          <w:szCs w:val="18"/>
        </w:rPr>
        <w:t xml:space="preserve"> perform master reset.</w:t>
      </w:r>
    </w:p>
    <w:p w14:paraId="610C683F" w14:textId="77777777" w:rsidR="00CA574E" w:rsidRPr="009C7021" w:rsidRDefault="00CA574E" w:rsidP="00CA574E">
      <w:pPr>
        <w:spacing w:before="0" w:after="0"/>
        <w:rPr>
          <w:rFonts w:ascii="Calibri" w:hAnsi="Calibri" w:cs="Calibri"/>
          <w:sz w:val="20"/>
          <w:szCs w:val="18"/>
        </w:rPr>
      </w:pPr>
      <w:r w:rsidRPr="009C7021">
        <w:rPr>
          <w:rFonts w:ascii="Calibri" w:hAnsi="Calibri" w:cs="Calibri"/>
          <w:b/>
          <w:sz w:val="20"/>
          <w:szCs w:val="18"/>
        </w:rPr>
        <w:t>Err 4:</w:t>
      </w:r>
      <w:r w:rsidRPr="009C7021">
        <w:rPr>
          <w:rFonts w:ascii="Calibri" w:hAnsi="Calibri" w:cs="Calibri"/>
          <w:sz w:val="20"/>
          <w:szCs w:val="18"/>
        </w:rPr>
        <w:t xml:space="preserve"> CPU voltage below minimum. </w:t>
      </w:r>
      <w:r w:rsidRPr="009C7021">
        <w:rPr>
          <w:rFonts w:ascii="Calibri" w:hAnsi="Calibri" w:cs="Calibri"/>
          <w:b/>
          <w:sz w:val="20"/>
          <w:szCs w:val="18"/>
        </w:rPr>
        <w:t>Fix:</w:t>
      </w:r>
      <w:r w:rsidRPr="009C7021">
        <w:rPr>
          <w:rFonts w:ascii="Calibri" w:hAnsi="Calibri" w:cs="Calibri"/>
          <w:sz w:val="20"/>
          <w:szCs w:val="18"/>
        </w:rPr>
        <w:t xml:space="preserve"> replace CR2320 battery and perform master reset.</w:t>
      </w:r>
    </w:p>
    <w:p w14:paraId="34082AEE" w14:textId="0BDA0A79" w:rsidR="00CA574E" w:rsidRPr="009C7021" w:rsidRDefault="009711CE" w:rsidP="00CA574E">
      <w:pPr>
        <w:rPr>
          <w:rFonts w:ascii="Calibri" w:hAnsi="Calibri" w:cs="Calibri"/>
          <w:b/>
          <w:sz w:val="20"/>
          <w:szCs w:val="18"/>
        </w:rPr>
      </w:pPr>
      <w:r w:rsidRPr="009C7021">
        <w:rPr>
          <w:rFonts w:ascii="Calibri" w:hAnsi="Calibri" w:cs="Calibri"/>
          <w:b/>
          <w:sz w:val="20"/>
          <w:szCs w:val="18"/>
        </w:rPr>
        <w:lastRenderedPageBreak/>
        <w:t>Modifying Cable Length</w:t>
      </w:r>
    </w:p>
    <w:p w14:paraId="3863B178" w14:textId="44121C6F" w:rsidR="00CA574E" w:rsidRPr="009C7021" w:rsidRDefault="00CA574E" w:rsidP="00CA574E">
      <w:pPr>
        <w:rPr>
          <w:rFonts w:ascii="Calibri" w:hAnsi="Calibri" w:cs="Calibri"/>
          <w:sz w:val="20"/>
          <w:szCs w:val="18"/>
        </w:rPr>
      </w:pPr>
      <w:r w:rsidRPr="009C7021">
        <w:rPr>
          <w:rFonts w:ascii="Calibri" w:hAnsi="Calibri" w:cs="Calibri"/>
          <w:sz w:val="20"/>
          <w:szCs w:val="18"/>
        </w:rPr>
        <w:t>Although it is possible to splice additional cable to the separate sensor of the MU-2</w:t>
      </w:r>
      <w:r w:rsidR="00596F32">
        <w:rPr>
          <w:rFonts w:ascii="Calibri" w:hAnsi="Calibri" w:cs="Calibri"/>
          <w:sz w:val="20"/>
          <w:szCs w:val="18"/>
        </w:rPr>
        <w:t>5</w:t>
      </w:r>
      <w:r w:rsidRPr="009C7021">
        <w:rPr>
          <w:rFonts w:ascii="Calibri" w:hAnsi="Calibri" w:cs="Calibri"/>
          <w:sz w:val="20"/>
          <w:szCs w:val="18"/>
        </w:rPr>
        <w:t>0,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3" w:history="1">
        <w:r w:rsidR="00B75886" w:rsidRPr="00542AE0">
          <w:rPr>
            <w:rStyle w:val="Hyperlink"/>
            <w:rFonts w:ascii="Calibri" w:hAnsi="Calibri" w:cs="Calibri"/>
            <w:sz w:val="20"/>
            <w:szCs w:val="18"/>
          </w:rPr>
          <w:t>http://www.apogeeinstruments.com/how-to-make-a-weatherproof-cable-splice/</w:t>
        </w:r>
      </w:hyperlink>
      <w:r w:rsidRPr="009C7021">
        <w:rPr>
          <w:rFonts w:ascii="Calibri" w:hAnsi="Calibri" w:cs="Calibri"/>
          <w:sz w:val="20"/>
          <w:szCs w:val="18"/>
        </w:rPr>
        <w:t>).</w:t>
      </w:r>
    </w:p>
    <w:p w14:paraId="3D45991E" w14:textId="2383CB21" w:rsidR="008342F5" w:rsidRDefault="008342F5" w:rsidP="003255C9">
      <w:pPr>
        <w:rPr>
          <w:rFonts w:ascii="Avenir LT Std 35 Light" w:hAnsi="Avenir LT Std 35 Light"/>
        </w:rPr>
      </w:pPr>
      <w:r>
        <w:rPr>
          <w:rFonts w:ascii="Avenir LT Std 35 Light" w:hAnsi="Avenir LT Std 35 Light"/>
        </w:rPr>
        <w:br w:type="page"/>
      </w:r>
    </w:p>
    <w:p w14:paraId="556EA7C3" w14:textId="1591703D" w:rsidR="00802757" w:rsidRPr="009711CE" w:rsidRDefault="00B6195E" w:rsidP="00802757">
      <w:pPr>
        <w:pStyle w:val="Heading3"/>
        <w:rPr>
          <w:sz w:val="14"/>
          <w:szCs w:val="14"/>
        </w:rPr>
      </w:pPr>
      <w:bookmarkStart w:id="28" w:name="_Toc72738832"/>
      <w:r>
        <w:rPr>
          <w:szCs w:val="32"/>
        </w:rPr>
        <w:lastRenderedPageBreak/>
        <w:t>Return and Warranty Policy</w:t>
      </w:r>
      <w:bookmarkEnd w:id="28"/>
    </w:p>
    <w:p w14:paraId="54C70B02" w14:textId="77777777" w:rsidR="00F0733C" w:rsidRPr="008F2BE4" w:rsidRDefault="00F0733C" w:rsidP="00F0733C">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0B8B4A8C"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79B78BE9" w14:textId="77777777" w:rsidR="00B75886" w:rsidRPr="008F2BE4" w:rsidRDefault="00B75886" w:rsidP="00B75886">
      <w:pPr>
        <w:pStyle w:val="Heading7"/>
        <w:rPr>
          <w:rFonts w:ascii="Calibri" w:hAnsi="Calibri" w:cs="Calibri"/>
          <w:sz w:val="28"/>
          <w:szCs w:val="20"/>
        </w:rPr>
      </w:pPr>
      <w:bookmarkStart w:id="32" w:name="_Toc390263770"/>
      <w:bookmarkStart w:id="33" w:name="_Toc390263902"/>
      <w:bookmarkStart w:id="34" w:name="_Toc390264176"/>
      <w:r w:rsidRPr="008F2BE4">
        <w:rPr>
          <w:rFonts w:ascii="Calibri" w:hAnsi="Calibri" w:cs="Calibri"/>
          <w:sz w:val="28"/>
          <w:szCs w:val="20"/>
        </w:rPr>
        <w:t>WARRANTY POLICY</w:t>
      </w:r>
      <w:bookmarkEnd w:id="32"/>
      <w:bookmarkEnd w:id="33"/>
      <w:bookmarkEnd w:id="34"/>
      <w:r w:rsidRPr="008F2BE4">
        <w:rPr>
          <w:rFonts w:ascii="Calibri" w:hAnsi="Calibri" w:cs="Calibri"/>
          <w:sz w:val="28"/>
          <w:szCs w:val="20"/>
        </w:rPr>
        <w:t xml:space="preserve"> </w:t>
      </w:r>
    </w:p>
    <w:p w14:paraId="117F6C8C" w14:textId="77777777" w:rsidR="00B75886" w:rsidRPr="001A2E1E" w:rsidRDefault="00B75886" w:rsidP="00B75886">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6073F6EC"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5BD4A130" w14:textId="77777777" w:rsidR="00B75886" w:rsidRPr="001A2E1E" w:rsidRDefault="00B75886" w:rsidP="00B75886">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07388608"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1E7AA159" w14:textId="021EA6D7" w:rsidR="00B75886" w:rsidRPr="001A2E1E" w:rsidRDefault="00B75886" w:rsidP="00B75886">
      <w:pPr>
        <w:rPr>
          <w:rFonts w:ascii="Calibri" w:hAnsi="Calibri" w:cs="Calibri"/>
          <w:sz w:val="19"/>
          <w:szCs w:val="19"/>
        </w:rPr>
      </w:pPr>
      <w:r w:rsidRPr="001A2E1E">
        <w:rPr>
          <w:rFonts w:ascii="Calibri" w:hAnsi="Calibri" w:cs="Calibri"/>
          <w:sz w:val="19"/>
          <w:szCs w:val="19"/>
        </w:rPr>
        <w:t>1. Improper installation</w:t>
      </w:r>
      <w:r w:rsidR="00A17817">
        <w:rPr>
          <w:rFonts w:ascii="Calibri" w:hAnsi="Calibri" w:cs="Calibri"/>
          <w:sz w:val="19"/>
          <w:szCs w:val="19"/>
        </w:rPr>
        <w:t>, use,</w:t>
      </w:r>
      <w:r w:rsidRPr="001A2E1E">
        <w:rPr>
          <w:rFonts w:ascii="Calibri" w:hAnsi="Calibri" w:cs="Calibri"/>
          <w:sz w:val="19"/>
          <w:szCs w:val="19"/>
        </w:rPr>
        <w:t xml:space="preserve"> or abuse.</w:t>
      </w:r>
    </w:p>
    <w:p w14:paraId="618C8EE6"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6852F6E7"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51D6E498"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4. Unauthorized modification.</w:t>
      </w:r>
    </w:p>
    <w:p w14:paraId="3C0C6B8B"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5. Improper or unauthorized repair.</w:t>
      </w:r>
    </w:p>
    <w:p w14:paraId="4386828C"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A4B008A" w14:textId="77777777" w:rsidR="00B75886" w:rsidRPr="001A2E1E" w:rsidRDefault="00B75886" w:rsidP="00B75886">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4A607324" w14:textId="77777777" w:rsidR="00B75886" w:rsidRPr="001A2E1E" w:rsidRDefault="00B75886" w:rsidP="00B75886">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712E1114"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0F5226C7"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5DA6532B"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6D2EA62" w14:textId="77777777" w:rsidR="00A17817" w:rsidRDefault="00A17817" w:rsidP="00B75886">
      <w:pPr>
        <w:rPr>
          <w:rFonts w:ascii="Calibri" w:hAnsi="Calibri" w:cs="Calibri"/>
          <w:b/>
          <w:sz w:val="19"/>
          <w:szCs w:val="19"/>
        </w:rPr>
      </w:pPr>
    </w:p>
    <w:p w14:paraId="50D17F46" w14:textId="6CF324AD" w:rsidR="00B75886" w:rsidRPr="000C3387" w:rsidRDefault="00B75886" w:rsidP="00B75886">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44"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100C746D" w14:textId="77777777" w:rsidR="00B75886" w:rsidRPr="001A2E1E" w:rsidRDefault="00B75886" w:rsidP="00B75886">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8DB44D3"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1EEC3A95" w14:textId="77777777" w:rsidR="00B75886" w:rsidRDefault="00B75886" w:rsidP="00B75886">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7901721" w14:textId="77777777" w:rsidR="00B75886" w:rsidRPr="000C3387" w:rsidRDefault="00B75886" w:rsidP="00B75886">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1DD44540" w14:textId="77777777" w:rsidR="00B75886" w:rsidRPr="001A2E1E" w:rsidRDefault="00B75886" w:rsidP="00B75886">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371702E" w14:textId="77777777" w:rsidR="00B75886" w:rsidRPr="008F2BE4" w:rsidRDefault="00B75886" w:rsidP="00B75886">
      <w:pPr>
        <w:pStyle w:val="Heading7"/>
        <w:spacing w:line="240" w:lineRule="auto"/>
        <w:rPr>
          <w:rFonts w:ascii="Calibri" w:hAnsi="Calibri" w:cs="Calibri"/>
          <w:sz w:val="28"/>
          <w:szCs w:val="20"/>
        </w:rPr>
      </w:pPr>
      <w:bookmarkStart w:id="35" w:name="_Toc390263771"/>
      <w:bookmarkStart w:id="36" w:name="_Toc390263903"/>
      <w:bookmarkStart w:id="37"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61E97CEF"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5"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556AD023" w14:textId="77777777" w:rsidR="00B75886" w:rsidRPr="008F2BE4" w:rsidRDefault="00B75886" w:rsidP="00B75886">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5"/>
      <w:bookmarkEnd w:id="36"/>
      <w:bookmarkEnd w:id="37"/>
      <w:r w:rsidRPr="008F2BE4">
        <w:rPr>
          <w:rFonts w:ascii="Calibri" w:hAnsi="Calibri" w:cs="Calibri"/>
          <w:sz w:val="28"/>
          <w:szCs w:val="20"/>
        </w:rPr>
        <w:t xml:space="preserve"> </w:t>
      </w:r>
    </w:p>
    <w:p w14:paraId="7DBFBD75"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FD41D2D" w14:textId="77777777" w:rsidR="00B75886" w:rsidRPr="001A2E1E" w:rsidRDefault="00B75886" w:rsidP="00B75886">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77021F0" w14:textId="2476818D" w:rsidR="00B75886" w:rsidRPr="001A2E1E" w:rsidRDefault="00B75886" w:rsidP="00B75886">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A17817">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3834CA" w14:textId="06FD77A7" w:rsidR="00A70530" w:rsidRPr="00F0733C" w:rsidRDefault="00B75886" w:rsidP="00B75886">
      <w:pPr>
        <w:rPr>
          <w:rFonts w:asciiTheme="minorHAnsi" w:hAnsiTheme="minorHAnsi" w:cstheme="minorHAnsi"/>
          <w:sz w:val="16"/>
          <w:szCs w:val="18"/>
        </w:rPr>
      </w:pPr>
      <w:r>
        <w:rPr>
          <w:noProof/>
        </w:rPr>
        <mc:AlternateContent>
          <mc:Choice Requires="wps">
            <w:drawing>
              <wp:anchor distT="45720" distB="45720" distL="114300" distR="114300" simplePos="0" relativeHeight="251664896" behindDoc="1" locked="0" layoutInCell="1" allowOverlap="1" wp14:anchorId="09B08976" wp14:editId="0D7CC77B">
                <wp:simplePos x="0" y="0"/>
                <wp:positionH relativeFrom="column">
                  <wp:posOffset>-140970</wp:posOffset>
                </wp:positionH>
                <wp:positionV relativeFrom="paragraph">
                  <wp:posOffset>231140</wp:posOffset>
                </wp:positionV>
                <wp:extent cx="6217920" cy="800735"/>
                <wp:effectExtent l="190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61DAD" w14:textId="77777777" w:rsidR="00B75886" w:rsidRPr="00104660" w:rsidRDefault="00B75886" w:rsidP="00B75886">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DFD5D53" w14:textId="77777777" w:rsidR="00B75886" w:rsidRPr="00104660" w:rsidRDefault="00B75886" w:rsidP="00B75886">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1BF20D13" w14:textId="5DDADC07" w:rsidR="00B75886" w:rsidRPr="00104660" w:rsidRDefault="00B75886" w:rsidP="00B75886">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A17817">
                              <w:rPr>
                                <w:rFonts w:ascii="Calibri" w:hAnsi="Calibri" w:cs="Calibri"/>
                                <w:i/>
                                <w:sz w:val="16"/>
                                <w:szCs w:val="18"/>
                              </w:rPr>
                              <w:t>2</w:t>
                            </w:r>
                            <w:r w:rsidRPr="00104660">
                              <w:rPr>
                                <w:rFonts w:ascii="Calibri" w:hAnsi="Calibri" w:cs="Calibri"/>
                                <w:i/>
                                <w:sz w:val="16"/>
                                <w:szCs w:val="18"/>
                              </w:rPr>
                              <w:t xml:space="preserve"> Apogee Instruments, Inc.</w:t>
                            </w:r>
                          </w:p>
                          <w:p w14:paraId="2FEC562A" w14:textId="77777777" w:rsidR="00B75886" w:rsidRDefault="00B75886" w:rsidP="00B758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08976" id="Text Box 4" o:spid="_x0000_s1039" type="#_x0000_t202" style="position:absolute;margin-left:-11.1pt;margin-top:18.2pt;width:489.6pt;height:63.0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P3+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kgiRdgX1kYgjTMaiH4E2HeBPzgYyVcn9&#10;j71AxZn5YEm82/lyGV2YguXVKtLGy0x1mRFWElTJA2fTdhsm5+4d6rajStO4LNyT4I1OWrx0deqf&#10;jJMkOpk8OvMyTrdefsXNL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QqEP3+AEAANIDAAAOAAAAAAAAAAAAAAAAAC4C&#10;AABkcnMvZTJvRG9jLnhtbFBLAQItABQABgAIAAAAIQBqQ7/J3gAAAAoBAAAPAAAAAAAAAAAAAAAA&#10;AFIEAABkcnMvZG93bnJldi54bWxQSwUGAAAAAAQABADzAAAAXQUAAAAA&#10;" stroked="f">
                <v:textbox>
                  <w:txbxContent>
                    <w:p w14:paraId="54961DAD" w14:textId="77777777" w:rsidR="00B75886" w:rsidRPr="00104660" w:rsidRDefault="00B75886" w:rsidP="00B75886">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DFD5D53" w14:textId="77777777" w:rsidR="00B75886" w:rsidRPr="00104660" w:rsidRDefault="00B75886" w:rsidP="00B75886">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1BF20D13" w14:textId="5DDADC07" w:rsidR="00B75886" w:rsidRPr="00104660" w:rsidRDefault="00B75886" w:rsidP="00B75886">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A17817">
                        <w:rPr>
                          <w:rFonts w:ascii="Calibri" w:hAnsi="Calibri" w:cs="Calibri"/>
                          <w:i/>
                          <w:sz w:val="16"/>
                          <w:szCs w:val="18"/>
                        </w:rPr>
                        <w:t>2</w:t>
                      </w:r>
                      <w:r w:rsidRPr="00104660">
                        <w:rPr>
                          <w:rFonts w:ascii="Calibri" w:hAnsi="Calibri" w:cs="Calibri"/>
                          <w:i/>
                          <w:sz w:val="16"/>
                          <w:szCs w:val="18"/>
                        </w:rPr>
                        <w:t xml:space="preserve"> Apogee Instruments, Inc.</w:t>
                      </w:r>
                    </w:p>
                    <w:p w14:paraId="2FEC562A" w14:textId="77777777" w:rsidR="00B75886" w:rsidRDefault="00B75886" w:rsidP="00B75886"/>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F0733C" w:rsidSect="008A672F">
      <w:headerReference w:type="default" r:id="rId46"/>
      <w:footerReference w:type="default" r:id="rId47"/>
      <w:footerReference w:type="firs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02E15" w14:textId="77777777" w:rsidR="0094550F" w:rsidRDefault="0094550F" w:rsidP="00020335">
      <w:pPr>
        <w:spacing w:after="0" w:line="240" w:lineRule="auto"/>
      </w:pPr>
      <w:r>
        <w:separator/>
      </w:r>
    </w:p>
  </w:endnote>
  <w:endnote w:type="continuationSeparator" w:id="0">
    <w:p w14:paraId="79B8A506" w14:textId="77777777" w:rsidR="0094550F" w:rsidRDefault="0094550F"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78E3982A" w:rsidR="00FF5933" w:rsidRPr="009C7021" w:rsidRDefault="00FF5933" w:rsidP="00753734">
    <w:pPr>
      <w:pStyle w:val="NoSpacing"/>
      <w:jc w:val="center"/>
      <w:rPr>
        <w:rFonts w:ascii="Calibri" w:hAnsi="Calibri"/>
        <w:szCs w:val="18"/>
      </w:rPr>
    </w:pPr>
    <w:r w:rsidRPr="009C7021">
      <w:rPr>
        <w:rFonts w:ascii="Calibri" w:hAnsi="Calibri"/>
        <w:b/>
        <w:szCs w:val="18"/>
      </w:rPr>
      <w:t xml:space="preserve">APOGEE INSTRUMENTS, INC. </w:t>
    </w:r>
    <w:r w:rsidR="00200F59" w:rsidRPr="009C7021">
      <w:rPr>
        <w:rFonts w:ascii="Calibri" w:hAnsi="Calibri"/>
        <w:b/>
        <w:szCs w:val="18"/>
      </w:rPr>
      <w:t>|</w:t>
    </w:r>
    <w:r w:rsidRPr="009C7021">
      <w:rPr>
        <w:rFonts w:ascii="Calibri" w:hAnsi="Calibri"/>
        <w:b/>
        <w:szCs w:val="18"/>
      </w:rPr>
      <w:t xml:space="preserve"> </w:t>
    </w:r>
    <w:r w:rsidR="00200F59" w:rsidRPr="009C7021">
      <w:rPr>
        <w:rFonts w:ascii="Calibri" w:hAnsi="Calibri"/>
        <w:szCs w:val="18"/>
      </w:rPr>
      <w:t xml:space="preserve">721 WEST 1800 NORTH, LOGAN, UTAH 84321, </w:t>
    </w:r>
    <w:r w:rsidRPr="009C7021">
      <w:rPr>
        <w:rFonts w:ascii="Calibri" w:hAnsi="Calibri"/>
        <w:szCs w:val="18"/>
      </w:rPr>
      <w:t>USA</w:t>
    </w:r>
  </w:p>
  <w:p w14:paraId="10ADF521" w14:textId="2539198E" w:rsidR="00FF5933" w:rsidRPr="009C7021" w:rsidRDefault="00FF5933" w:rsidP="00753734">
    <w:pPr>
      <w:pStyle w:val="NoSpacing"/>
      <w:jc w:val="center"/>
      <w:rPr>
        <w:rFonts w:ascii="Calibri" w:hAnsi="Calibri"/>
        <w:szCs w:val="18"/>
      </w:rPr>
    </w:pPr>
    <w:r w:rsidRPr="009C7021">
      <w:rPr>
        <w:rFonts w:ascii="Calibri" w:hAnsi="Calibri"/>
        <w:szCs w:val="18"/>
      </w:rPr>
      <w:t xml:space="preserve">TEL: (435) 792-4700 </w:t>
    </w:r>
    <w:r w:rsidR="00200F59" w:rsidRPr="009C7021">
      <w:rPr>
        <w:rFonts w:ascii="Calibri" w:hAnsi="Calibri"/>
        <w:szCs w:val="18"/>
      </w:rPr>
      <w:t>|</w:t>
    </w:r>
    <w:r w:rsidRPr="009C7021">
      <w:rPr>
        <w:rFonts w:ascii="Calibri" w:hAnsi="Calibri"/>
        <w:szCs w:val="18"/>
      </w:rPr>
      <w:t xml:space="preserve"> FAX: (435) 787-8268 </w:t>
    </w:r>
    <w:r w:rsidR="00200F59" w:rsidRPr="009C7021">
      <w:rPr>
        <w:rFonts w:ascii="Calibri" w:hAnsi="Calibri"/>
        <w:szCs w:val="18"/>
      </w:rPr>
      <w:t>|</w:t>
    </w:r>
    <w:r w:rsidRPr="009C7021">
      <w:rPr>
        <w:rFonts w:ascii="Calibri" w:hAnsi="Calibri"/>
        <w:szCs w:val="18"/>
      </w:rPr>
      <w:t xml:space="preserve"> WEB: APOGEEINSTRUMENTS.COM</w:t>
    </w:r>
  </w:p>
  <w:p w14:paraId="7CA1BD2A" w14:textId="4490EAAB" w:rsidR="00FF5933" w:rsidRPr="009C7021" w:rsidRDefault="00FF5933" w:rsidP="00EC3747">
    <w:pPr>
      <w:jc w:val="center"/>
      <w:rPr>
        <w:rFonts w:ascii="Calibri" w:hAnsi="Calibri"/>
        <w:i/>
        <w:szCs w:val="18"/>
      </w:rPr>
    </w:pPr>
    <w:r w:rsidRPr="009C7021">
      <w:rPr>
        <w:rFonts w:ascii="Calibri" w:hAnsi="Calibri"/>
        <w:i/>
        <w:szCs w:val="18"/>
      </w:rPr>
      <w:t xml:space="preserve">Copyright </w:t>
    </w:r>
    <w:r w:rsidRPr="009C7021">
      <w:rPr>
        <w:rFonts w:ascii="Calibri" w:hAnsi="Calibri" w:cstheme="minorHAnsi"/>
        <w:i/>
        <w:szCs w:val="18"/>
      </w:rPr>
      <w:t>©</w:t>
    </w:r>
    <w:r w:rsidRPr="009C7021">
      <w:rPr>
        <w:rFonts w:ascii="Calibri" w:hAnsi="Calibri"/>
        <w:i/>
        <w:szCs w:val="18"/>
      </w:rPr>
      <w:t xml:space="preserve"> 20</w:t>
    </w:r>
    <w:r w:rsidR="00553908">
      <w:rPr>
        <w:rFonts w:ascii="Calibri" w:hAnsi="Calibri"/>
        <w:i/>
        <w:szCs w:val="18"/>
      </w:rPr>
      <w:t>2</w:t>
    </w:r>
    <w:r w:rsidR="001937DE">
      <w:rPr>
        <w:rFonts w:ascii="Calibri" w:hAnsi="Calibri"/>
        <w:i/>
        <w:szCs w:val="18"/>
      </w:rPr>
      <w:t>2</w:t>
    </w:r>
    <w:r w:rsidR="00553908">
      <w:rPr>
        <w:rFonts w:ascii="Calibri" w:hAnsi="Calibri"/>
        <w:i/>
        <w:szCs w:val="18"/>
      </w:rPr>
      <w:t xml:space="preserve"> </w:t>
    </w:r>
    <w:r w:rsidRPr="009C7021">
      <w:rPr>
        <w:rFonts w:ascii="Calibri" w:hAnsi="Calibri"/>
        <w:i/>
        <w:szCs w:val="18"/>
      </w:rPr>
      <w:t>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0D449" w14:textId="77777777" w:rsidR="0094550F" w:rsidRDefault="0094550F" w:rsidP="00020335">
      <w:pPr>
        <w:spacing w:after="0" w:line="240" w:lineRule="auto"/>
      </w:pPr>
      <w:r>
        <w:separator/>
      </w:r>
    </w:p>
  </w:footnote>
  <w:footnote w:type="continuationSeparator" w:id="0">
    <w:p w14:paraId="3843735A" w14:textId="77777777" w:rsidR="0094550F" w:rsidRDefault="0094550F"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D17E7F">
          <w:rPr>
            <w:noProof/>
          </w:rPr>
          <w:t>14</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719F3"/>
    <w:rsid w:val="00072EEE"/>
    <w:rsid w:val="000B492A"/>
    <w:rsid w:val="000F125C"/>
    <w:rsid w:val="00100936"/>
    <w:rsid w:val="00100FCD"/>
    <w:rsid w:val="001151C1"/>
    <w:rsid w:val="00145FD5"/>
    <w:rsid w:val="0016563A"/>
    <w:rsid w:val="00166316"/>
    <w:rsid w:val="00177464"/>
    <w:rsid w:val="00192D97"/>
    <w:rsid w:val="001937DE"/>
    <w:rsid w:val="0019617A"/>
    <w:rsid w:val="00200F59"/>
    <w:rsid w:val="00201820"/>
    <w:rsid w:val="00211534"/>
    <w:rsid w:val="00220EA5"/>
    <w:rsid w:val="00221C06"/>
    <w:rsid w:val="002256C3"/>
    <w:rsid w:val="00244A5C"/>
    <w:rsid w:val="00250A00"/>
    <w:rsid w:val="0025499F"/>
    <w:rsid w:val="0025529B"/>
    <w:rsid w:val="0028712A"/>
    <w:rsid w:val="0029724C"/>
    <w:rsid w:val="002A1F95"/>
    <w:rsid w:val="002C3262"/>
    <w:rsid w:val="002D5E32"/>
    <w:rsid w:val="002F2CAF"/>
    <w:rsid w:val="00303C66"/>
    <w:rsid w:val="00314F23"/>
    <w:rsid w:val="003255C9"/>
    <w:rsid w:val="0035469F"/>
    <w:rsid w:val="00374EA0"/>
    <w:rsid w:val="00375668"/>
    <w:rsid w:val="003A2773"/>
    <w:rsid w:val="003B689D"/>
    <w:rsid w:val="003B7572"/>
    <w:rsid w:val="003C706F"/>
    <w:rsid w:val="003D0E2D"/>
    <w:rsid w:val="003D1F46"/>
    <w:rsid w:val="003D5BE2"/>
    <w:rsid w:val="004150C2"/>
    <w:rsid w:val="004152AC"/>
    <w:rsid w:val="00425CD9"/>
    <w:rsid w:val="004267E1"/>
    <w:rsid w:val="0044324F"/>
    <w:rsid w:val="00453AD8"/>
    <w:rsid w:val="00460F54"/>
    <w:rsid w:val="00464DDB"/>
    <w:rsid w:val="004762E7"/>
    <w:rsid w:val="0048124C"/>
    <w:rsid w:val="0048190C"/>
    <w:rsid w:val="004D2AEB"/>
    <w:rsid w:val="004E706A"/>
    <w:rsid w:val="004F39C2"/>
    <w:rsid w:val="004F53FC"/>
    <w:rsid w:val="005026ED"/>
    <w:rsid w:val="005138B2"/>
    <w:rsid w:val="005420D5"/>
    <w:rsid w:val="00553908"/>
    <w:rsid w:val="00596F32"/>
    <w:rsid w:val="005A1821"/>
    <w:rsid w:val="005A3C43"/>
    <w:rsid w:val="005D6630"/>
    <w:rsid w:val="005E0A5B"/>
    <w:rsid w:val="005F6EA4"/>
    <w:rsid w:val="00601561"/>
    <w:rsid w:val="006068BD"/>
    <w:rsid w:val="00615B14"/>
    <w:rsid w:val="00616B66"/>
    <w:rsid w:val="00633911"/>
    <w:rsid w:val="00670DA9"/>
    <w:rsid w:val="00676891"/>
    <w:rsid w:val="00677883"/>
    <w:rsid w:val="00677A67"/>
    <w:rsid w:val="006908EC"/>
    <w:rsid w:val="00695C3F"/>
    <w:rsid w:val="006B59C3"/>
    <w:rsid w:val="006C3E76"/>
    <w:rsid w:val="006C4029"/>
    <w:rsid w:val="006D74AE"/>
    <w:rsid w:val="006E0AAB"/>
    <w:rsid w:val="006E4A92"/>
    <w:rsid w:val="006F47A9"/>
    <w:rsid w:val="00716010"/>
    <w:rsid w:val="0073003A"/>
    <w:rsid w:val="0073657A"/>
    <w:rsid w:val="00753734"/>
    <w:rsid w:val="007642A5"/>
    <w:rsid w:val="0076589B"/>
    <w:rsid w:val="00790FEC"/>
    <w:rsid w:val="00797DDA"/>
    <w:rsid w:val="007B263F"/>
    <w:rsid w:val="007D4FB0"/>
    <w:rsid w:val="007F67C1"/>
    <w:rsid w:val="0080018A"/>
    <w:rsid w:val="00802757"/>
    <w:rsid w:val="008177B3"/>
    <w:rsid w:val="008342F5"/>
    <w:rsid w:val="008457B2"/>
    <w:rsid w:val="00860DF9"/>
    <w:rsid w:val="00874BB5"/>
    <w:rsid w:val="008879A5"/>
    <w:rsid w:val="00890414"/>
    <w:rsid w:val="00892FCA"/>
    <w:rsid w:val="00894B27"/>
    <w:rsid w:val="00896E4E"/>
    <w:rsid w:val="008A672F"/>
    <w:rsid w:val="008C59A7"/>
    <w:rsid w:val="008C79C7"/>
    <w:rsid w:val="008D33FA"/>
    <w:rsid w:val="008E7A52"/>
    <w:rsid w:val="008E7D93"/>
    <w:rsid w:val="00936089"/>
    <w:rsid w:val="009363C7"/>
    <w:rsid w:val="0094550F"/>
    <w:rsid w:val="009636C6"/>
    <w:rsid w:val="009711CE"/>
    <w:rsid w:val="00985ACF"/>
    <w:rsid w:val="009976C3"/>
    <w:rsid w:val="009A1C52"/>
    <w:rsid w:val="009C06F8"/>
    <w:rsid w:val="009C7021"/>
    <w:rsid w:val="009D6D8B"/>
    <w:rsid w:val="009E5FDC"/>
    <w:rsid w:val="009F020F"/>
    <w:rsid w:val="009F4920"/>
    <w:rsid w:val="009F51AE"/>
    <w:rsid w:val="009F6EE4"/>
    <w:rsid w:val="00A17817"/>
    <w:rsid w:val="00A2002C"/>
    <w:rsid w:val="00A223DD"/>
    <w:rsid w:val="00A51E19"/>
    <w:rsid w:val="00A63B6F"/>
    <w:rsid w:val="00A6457B"/>
    <w:rsid w:val="00A70530"/>
    <w:rsid w:val="00A80E67"/>
    <w:rsid w:val="00A90090"/>
    <w:rsid w:val="00A94165"/>
    <w:rsid w:val="00A97458"/>
    <w:rsid w:val="00AA09FB"/>
    <w:rsid w:val="00AB7A1E"/>
    <w:rsid w:val="00AC18FF"/>
    <w:rsid w:val="00AE58DE"/>
    <w:rsid w:val="00AF12C2"/>
    <w:rsid w:val="00AF37DB"/>
    <w:rsid w:val="00B315C1"/>
    <w:rsid w:val="00B44742"/>
    <w:rsid w:val="00B5508F"/>
    <w:rsid w:val="00B57BAD"/>
    <w:rsid w:val="00B6195E"/>
    <w:rsid w:val="00B73C06"/>
    <w:rsid w:val="00B75886"/>
    <w:rsid w:val="00B83A00"/>
    <w:rsid w:val="00BA3EA9"/>
    <w:rsid w:val="00BB664C"/>
    <w:rsid w:val="00BB749C"/>
    <w:rsid w:val="00BC655A"/>
    <w:rsid w:val="00BD77CD"/>
    <w:rsid w:val="00C0675F"/>
    <w:rsid w:val="00C1164F"/>
    <w:rsid w:val="00C147A9"/>
    <w:rsid w:val="00C26281"/>
    <w:rsid w:val="00C41A72"/>
    <w:rsid w:val="00C56811"/>
    <w:rsid w:val="00C614E5"/>
    <w:rsid w:val="00CA4297"/>
    <w:rsid w:val="00CA574E"/>
    <w:rsid w:val="00CC6FAE"/>
    <w:rsid w:val="00CF27C9"/>
    <w:rsid w:val="00CF3DB6"/>
    <w:rsid w:val="00D11D5D"/>
    <w:rsid w:val="00D129A5"/>
    <w:rsid w:val="00D17E7F"/>
    <w:rsid w:val="00D335B4"/>
    <w:rsid w:val="00D400B7"/>
    <w:rsid w:val="00D4481E"/>
    <w:rsid w:val="00D560E2"/>
    <w:rsid w:val="00D671CF"/>
    <w:rsid w:val="00D7058D"/>
    <w:rsid w:val="00D8313D"/>
    <w:rsid w:val="00D9183C"/>
    <w:rsid w:val="00DA593A"/>
    <w:rsid w:val="00DD5566"/>
    <w:rsid w:val="00DE3E61"/>
    <w:rsid w:val="00DE70EC"/>
    <w:rsid w:val="00E15601"/>
    <w:rsid w:val="00E21642"/>
    <w:rsid w:val="00E451C7"/>
    <w:rsid w:val="00E57E20"/>
    <w:rsid w:val="00E62204"/>
    <w:rsid w:val="00E6654F"/>
    <w:rsid w:val="00E72EE9"/>
    <w:rsid w:val="00E87888"/>
    <w:rsid w:val="00EB23DB"/>
    <w:rsid w:val="00EB3825"/>
    <w:rsid w:val="00EC3747"/>
    <w:rsid w:val="00EF3709"/>
    <w:rsid w:val="00EF54D2"/>
    <w:rsid w:val="00F063E0"/>
    <w:rsid w:val="00F0733C"/>
    <w:rsid w:val="00F27FF5"/>
    <w:rsid w:val="00F331AC"/>
    <w:rsid w:val="00F50583"/>
    <w:rsid w:val="00F55099"/>
    <w:rsid w:val="00F61A9F"/>
    <w:rsid w:val="00F66047"/>
    <w:rsid w:val="00F66CE1"/>
    <w:rsid w:val="00F84D4C"/>
    <w:rsid w:val="00F85B58"/>
    <w:rsid w:val="00F87A07"/>
    <w:rsid w:val="00F915AB"/>
    <w:rsid w:val="00F9161D"/>
    <w:rsid w:val="00F95187"/>
    <w:rsid w:val="00F953E4"/>
    <w:rsid w:val="00F956F1"/>
    <w:rsid w:val="00F97278"/>
    <w:rsid w:val="00FB6729"/>
    <w:rsid w:val="00FB76F5"/>
    <w:rsid w:val="00FC00E1"/>
    <w:rsid w:val="00FD4DDF"/>
    <w:rsid w:val="00FE4F77"/>
    <w:rsid w:val="00FF0604"/>
    <w:rsid w:val="00FF5933"/>
    <w:rsid w:val="00FF6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9633"/>
    <o:shapelayout v:ext="edit">
      <o:idmap v:ext="edit" data="1"/>
    </o:shapelayout>
  </w:shapeDefaults>
  <w:decimalSymbol w:val="."/>
  <w:listSeparator w:val=","/>
  <w14:docId w14:val="09B3B51F"/>
  <w15:docId w15:val="{DC6191E2-2AA7-4302-9AB0-6685A57D3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95E"/>
    <w:rPr>
      <w:rFonts w:ascii="Myriad Pro" w:hAnsi="Myriad Pro"/>
      <w:sz w:val="18"/>
      <w:szCs w:val="20"/>
    </w:rPr>
  </w:style>
  <w:style w:type="paragraph" w:styleId="Heading1">
    <w:name w:val="heading 1"/>
    <w:basedOn w:val="Normal"/>
    <w:next w:val="Normal"/>
    <w:link w:val="Heading1Char"/>
    <w:uiPriority w:val="9"/>
    <w:qFormat/>
    <w:rsid w:val="00B6195E"/>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C7021"/>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B6195E"/>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C7021"/>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B6729"/>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UnresolvedMention">
    <w:name w:val="Unresolved Mention"/>
    <w:basedOn w:val="DefaultParagraphFont"/>
    <w:uiPriority w:val="99"/>
    <w:semiHidden/>
    <w:unhideWhenUsed/>
    <w:rsid w:val="00FF69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59061">
      <w:bodyDiv w:val="1"/>
      <w:marLeft w:val="0"/>
      <w:marRight w:val="0"/>
      <w:marTop w:val="0"/>
      <w:marBottom w:val="0"/>
      <w:divBdr>
        <w:top w:val="none" w:sz="0" w:space="0" w:color="auto"/>
        <w:left w:val="none" w:sz="0" w:space="0" w:color="auto"/>
        <w:bottom w:val="none" w:sz="0" w:space="0" w:color="auto"/>
        <w:right w:val="none" w:sz="0" w:space="0" w:color="auto"/>
      </w:divBdr>
    </w:div>
    <w:div w:id="829440572">
      <w:bodyDiv w:val="1"/>
      <w:marLeft w:val="0"/>
      <w:marRight w:val="0"/>
      <w:marTop w:val="0"/>
      <w:marBottom w:val="0"/>
      <w:divBdr>
        <w:top w:val="none" w:sz="0" w:space="0" w:color="auto"/>
        <w:left w:val="none" w:sz="0" w:space="0" w:color="auto"/>
        <w:bottom w:val="none" w:sz="0" w:space="0" w:color="auto"/>
        <w:right w:val="none" w:sz="0" w:space="0" w:color="auto"/>
      </w:divBdr>
    </w:div>
    <w:div w:id="1150170514">
      <w:bodyDiv w:val="1"/>
      <w:marLeft w:val="0"/>
      <w:marRight w:val="0"/>
      <w:marTop w:val="0"/>
      <w:marBottom w:val="0"/>
      <w:divBdr>
        <w:top w:val="none" w:sz="0" w:space="0" w:color="auto"/>
        <w:left w:val="none" w:sz="0" w:space="0" w:color="auto"/>
        <w:bottom w:val="none" w:sz="0" w:space="0" w:color="auto"/>
        <w:right w:val="none" w:sz="0" w:space="0" w:color="auto"/>
      </w:divBdr>
    </w:div>
    <w:div w:id="2127314314">
      <w:bodyDiv w:val="1"/>
      <w:marLeft w:val="0"/>
      <w:marRight w:val="0"/>
      <w:marTop w:val="0"/>
      <w:marBottom w:val="0"/>
      <w:divBdr>
        <w:top w:val="none" w:sz="0" w:space="0" w:color="auto"/>
        <w:left w:val="none" w:sz="0" w:space="0" w:color="auto"/>
        <w:bottom w:val="none" w:sz="0" w:space="0" w:color="auto"/>
        <w:right w:val="none" w:sz="0" w:space="0" w:color="auto"/>
      </w:divBdr>
    </w:div>
    <w:div w:id="212738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hyperlink" Target="https://youtu.be/-lvw3rqOF5w?t=432" TargetMode="External"/><Relationship Id="rId42" Type="http://schemas.openxmlformats.org/officeDocument/2006/relationships/hyperlink" Target="mailto:calibration@apogeeinstruments.com"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apogeeinstruments.com/ac-100-communcation-cabl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downloads/"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mailto:techsupport@apogeeinstrument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s://www.apogeeinstruments.com/ac-100-communication-cable/" TargetMode="External"/><Relationship Id="rId44" Type="http://schemas.openxmlformats.org/officeDocument/2006/relationships/hyperlink" Target="http://www.apogeeinstruments.com/tech-support-recalibration-repai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hyperlink" Target="https://youtu.be/-lvw3rqOF5w?t=432" TargetMode="External"/><Relationship Id="rId43" Type="http://schemas.openxmlformats.org/officeDocument/2006/relationships/hyperlink" Target="http://www.apogeeinstruments.com/how-to-make-a-weatherproof-cable-splice/"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http://www.clearskycalculator.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A95BF-F63E-4CB6-88E1-F2B573E2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3835</Words>
  <Characters>21863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16</cp:revision>
  <cp:lastPrinted>2022-03-31T14:32:00Z</cp:lastPrinted>
  <dcterms:created xsi:type="dcterms:W3CDTF">2020-01-06T16:39:00Z</dcterms:created>
  <dcterms:modified xsi:type="dcterms:W3CDTF">2022-03-31T14:32:00Z</dcterms:modified>
</cp:coreProperties>
</file>