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7090"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57A771BA" wp14:editId="57A771BB">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7A77091" w14:textId="77777777" w:rsidR="00B57BAD" w:rsidRPr="00CC1821" w:rsidRDefault="00B5508F" w:rsidP="0076589B">
      <w:pPr>
        <w:pStyle w:val="Heading1"/>
        <w:rPr>
          <w:rFonts w:ascii="Calibri" w:hAnsi="Calibri" w:cs="Calibri"/>
          <w:sz w:val="48"/>
          <w:szCs w:val="48"/>
        </w:rPr>
      </w:pPr>
      <w:bookmarkStart w:id="0" w:name="_Toc390263757"/>
      <w:bookmarkStart w:id="1" w:name="_Toc390263891"/>
      <w:bookmarkStart w:id="2" w:name="_Toc390264165"/>
      <w:bookmarkStart w:id="3" w:name="_Toc72739653"/>
      <w:r w:rsidRPr="00CC1821">
        <w:rPr>
          <w:rFonts w:ascii="Calibri" w:hAnsi="Calibri" w:cs="Calibri"/>
          <w:sz w:val="48"/>
          <w:szCs w:val="48"/>
        </w:rPr>
        <w:t>Owner’s Manual</w:t>
      </w:r>
      <w:bookmarkEnd w:id="0"/>
      <w:bookmarkEnd w:id="1"/>
      <w:bookmarkEnd w:id="2"/>
      <w:bookmarkEnd w:id="3"/>
    </w:p>
    <w:p w14:paraId="57A77092" w14:textId="77777777" w:rsidR="0076589B" w:rsidRPr="00CC1821" w:rsidRDefault="001B0F0E" w:rsidP="0076589B">
      <w:pPr>
        <w:pStyle w:val="Heading7"/>
        <w:jc w:val="center"/>
        <w:rPr>
          <w:rFonts w:ascii="Calibri" w:hAnsi="Calibri" w:cs="Calibri"/>
          <w:sz w:val="72"/>
          <w:szCs w:val="72"/>
        </w:rPr>
      </w:pPr>
      <w:r w:rsidRPr="00CC1821">
        <w:rPr>
          <w:rFonts w:ascii="Calibri" w:hAnsi="Calibri" w:cs="Calibri"/>
          <w:sz w:val="72"/>
          <w:szCs w:val="72"/>
        </w:rPr>
        <w:t xml:space="preserve">Quantum </w:t>
      </w:r>
      <w:r w:rsidR="007C4E2B" w:rsidRPr="00CC1821">
        <w:rPr>
          <w:rFonts w:ascii="Calibri" w:hAnsi="Calibri" w:cs="Calibri"/>
          <w:sz w:val="72"/>
          <w:szCs w:val="72"/>
        </w:rPr>
        <w:t>Meter</w:t>
      </w:r>
    </w:p>
    <w:p w14:paraId="57A77093" w14:textId="2D0A8093" w:rsidR="008342F5" w:rsidRDefault="00505454" w:rsidP="008342F5">
      <w:pPr>
        <w:jc w:val="center"/>
        <w:rPr>
          <w:rFonts w:ascii="Calibri" w:hAnsi="Calibri" w:cs="Calibri"/>
          <w:sz w:val="36"/>
          <w:szCs w:val="36"/>
        </w:rPr>
      </w:pPr>
      <w:r w:rsidRPr="00CC1821">
        <w:rPr>
          <w:rFonts w:ascii="Calibri" w:hAnsi="Calibri" w:cs="Calibri"/>
          <w:sz w:val="36"/>
          <w:szCs w:val="36"/>
        </w:rPr>
        <w:t>Model</w:t>
      </w:r>
      <w:r w:rsidR="00411D55" w:rsidRPr="00CC1821">
        <w:rPr>
          <w:rFonts w:ascii="Calibri" w:hAnsi="Calibri" w:cs="Calibri"/>
          <w:sz w:val="36"/>
          <w:szCs w:val="36"/>
        </w:rPr>
        <w:t>s</w:t>
      </w:r>
      <w:r w:rsidR="008342F5" w:rsidRPr="00CC1821">
        <w:rPr>
          <w:rFonts w:ascii="Calibri" w:hAnsi="Calibri" w:cs="Calibri"/>
          <w:sz w:val="36"/>
          <w:szCs w:val="36"/>
        </w:rPr>
        <w:t xml:space="preserve"> </w:t>
      </w:r>
      <w:r w:rsidR="007C4E2B" w:rsidRPr="00CC1821">
        <w:rPr>
          <w:rFonts w:ascii="Calibri" w:hAnsi="Calibri" w:cs="Calibri"/>
          <w:sz w:val="36"/>
          <w:szCs w:val="36"/>
        </w:rPr>
        <w:t>M</w:t>
      </w:r>
      <w:r w:rsidR="001B0F0E" w:rsidRPr="00CC1821">
        <w:rPr>
          <w:rFonts w:ascii="Calibri" w:hAnsi="Calibri" w:cs="Calibri"/>
          <w:sz w:val="36"/>
          <w:szCs w:val="36"/>
        </w:rPr>
        <w:t>Q</w:t>
      </w:r>
      <w:r w:rsidR="0048190C" w:rsidRPr="00CC1821">
        <w:rPr>
          <w:rFonts w:ascii="Calibri" w:hAnsi="Calibri" w:cs="Calibri"/>
          <w:sz w:val="36"/>
          <w:szCs w:val="36"/>
        </w:rPr>
        <w:t>-</w:t>
      </w:r>
      <w:r w:rsidR="00CF18E4" w:rsidRPr="00CC1821">
        <w:rPr>
          <w:rFonts w:ascii="Calibri" w:hAnsi="Calibri" w:cs="Calibri"/>
          <w:sz w:val="36"/>
          <w:szCs w:val="36"/>
        </w:rPr>
        <w:t>501</w:t>
      </w:r>
    </w:p>
    <w:p w14:paraId="06D04574" w14:textId="67F2F7B4" w:rsidR="009E50A9" w:rsidRDefault="009E50A9" w:rsidP="009E50A9">
      <w:pPr>
        <w:jc w:val="center"/>
        <w:rPr>
          <w:sz w:val="36"/>
          <w:szCs w:val="36"/>
        </w:rPr>
      </w:pPr>
      <w:r>
        <w:rPr>
          <w:rFonts w:ascii="Calibri" w:hAnsi="Calibri" w:cs="Calibri"/>
          <w:sz w:val="24"/>
          <w:szCs w:val="36"/>
        </w:rPr>
        <w:t xml:space="preserve">Rev: </w:t>
      </w:r>
      <w:r w:rsidR="00532C27">
        <w:rPr>
          <w:rFonts w:ascii="Calibri" w:hAnsi="Calibri" w:cs="Calibri"/>
          <w:sz w:val="24"/>
          <w:szCs w:val="36"/>
        </w:rPr>
        <w:t>2</w:t>
      </w:r>
      <w:r w:rsidR="001A740C">
        <w:rPr>
          <w:rFonts w:ascii="Calibri" w:hAnsi="Calibri" w:cs="Calibri"/>
          <w:sz w:val="24"/>
          <w:szCs w:val="36"/>
        </w:rPr>
        <w:t>9</w:t>
      </w:r>
      <w:r>
        <w:rPr>
          <w:rFonts w:ascii="Calibri" w:hAnsi="Calibri" w:cs="Calibri"/>
          <w:sz w:val="24"/>
          <w:szCs w:val="36"/>
        </w:rPr>
        <w:t>-</w:t>
      </w:r>
      <w:r w:rsidR="001A740C">
        <w:rPr>
          <w:rFonts w:ascii="Calibri" w:hAnsi="Calibri" w:cs="Calibri"/>
          <w:sz w:val="24"/>
          <w:szCs w:val="36"/>
        </w:rPr>
        <w:t>Mar</w:t>
      </w:r>
      <w:r>
        <w:rPr>
          <w:rFonts w:ascii="Calibri" w:hAnsi="Calibri" w:cs="Calibri"/>
          <w:sz w:val="24"/>
          <w:szCs w:val="36"/>
        </w:rPr>
        <w:t>-202</w:t>
      </w:r>
      <w:r w:rsidR="00532C27">
        <w:rPr>
          <w:rFonts w:ascii="Calibri" w:hAnsi="Calibri" w:cs="Calibri"/>
          <w:sz w:val="24"/>
          <w:szCs w:val="36"/>
        </w:rPr>
        <w:t>2</w:t>
      </w:r>
    </w:p>
    <w:p w14:paraId="57A77094" w14:textId="582FCBA1" w:rsidR="00F07C27" w:rsidRDefault="00786CF4" w:rsidP="008342F5">
      <w:pPr>
        <w:jc w:val="center"/>
        <w:rPr>
          <w:rFonts w:ascii="Avenir LT Std 35 Light" w:hAnsi="Avenir LT Std 35 Light"/>
          <w:sz w:val="16"/>
          <w:szCs w:val="16"/>
        </w:rPr>
      </w:pPr>
      <w:r>
        <w:rPr>
          <w:noProof/>
        </w:rPr>
        <w:drawing>
          <wp:inline distT="0" distB="0" distL="0" distR="0" wp14:anchorId="3CA3CC36" wp14:editId="7B8DA5D4">
            <wp:extent cx="3205665" cy="2962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088" b="6255"/>
                    <a:stretch/>
                  </pic:blipFill>
                  <pic:spPr bwMode="auto">
                    <a:xfrm>
                      <a:off x="0" y="0"/>
                      <a:ext cx="3205665" cy="2962275"/>
                    </a:xfrm>
                    <a:prstGeom prst="rect">
                      <a:avLst/>
                    </a:prstGeom>
                    <a:ln>
                      <a:noFill/>
                    </a:ln>
                    <a:extLst>
                      <a:ext uri="{53640926-AAD7-44D8-BBD7-CCE9431645EC}">
                        <a14:shadowObscured xmlns:a14="http://schemas.microsoft.com/office/drawing/2010/main"/>
                      </a:ext>
                    </a:extLst>
                  </pic:spPr>
                </pic:pic>
              </a:graphicData>
            </a:graphic>
          </wp:inline>
        </w:drawing>
      </w:r>
    </w:p>
    <w:p w14:paraId="5C910861" w14:textId="6CE08D50" w:rsidR="00AD6E67" w:rsidRPr="00F07C27" w:rsidRDefault="00F07C27" w:rsidP="00F07C27">
      <w:pPr>
        <w:tabs>
          <w:tab w:val="left" w:pos="3780"/>
        </w:tabs>
        <w:rPr>
          <w:rFonts w:ascii="Avenir LT Std 35 Light" w:hAnsi="Avenir LT Std 35 Light"/>
          <w:sz w:val="16"/>
          <w:szCs w:val="16"/>
        </w:rPr>
      </w:pPr>
      <w:r>
        <w:rPr>
          <w:rFonts w:ascii="Avenir LT Std 35 Light" w:hAnsi="Avenir LT Std 35 Light"/>
          <w:sz w:val="16"/>
          <w:szCs w:val="16"/>
        </w:rPr>
        <w:lastRenderedPageBreak/>
        <w:tab/>
      </w:r>
    </w:p>
    <w:sdt>
      <w:sdtPr>
        <w:rPr>
          <w:rFonts w:asciiTheme="minorHAnsi" w:hAnsiTheme="minorHAnsi" w:cstheme="minorHAnsi"/>
          <w:b w:val="0"/>
          <w:bCs w:val="0"/>
          <w:caps w:val="0"/>
          <w:color w:val="auto"/>
          <w:spacing w:val="0"/>
          <w:sz w:val="44"/>
          <w:szCs w:val="44"/>
          <w:lang w:bidi="ar-SA"/>
        </w:rPr>
        <w:id w:val="303974748"/>
        <w:docPartObj>
          <w:docPartGallery w:val="Table of Contents"/>
          <w:docPartUnique/>
        </w:docPartObj>
      </w:sdtPr>
      <w:sdtEndPr>
        <w:rPr>
          <w:rFonts w:ascii="Myriad Pro" w:hAnsi="Myriad Pro" w:cstheme="minorBidi"/>
          <w:noProof/>
          <w:sz w:val="18"/>
          <w:szCs w:val="20"/>
        </w:rPr>
      </w:sdtEndPr>
      <w:sdtContent>
        <w:p w14:paraId="5FD3FE15" w14:textId="59CC2E0A" w:rsidR="00745591" w:rsidRPr="00CC1821" w:rsidRDefault="00745591">
          <w:pPr>
            <w:pStyle w:val="TOCHeading"/>
            <w:rPr>
              <w:rFonts w:asciiTheme="minorHAnsi" w:hAnsiTheme="minorHAnsi" w:cstheme="minorHAnsi"/>
              <w:sz w:val="44"/>
              <w:szCs w:val="44"/>
            </w:rPr>
          </w:pPr>
          <w:r w:rsidRPr="00CC1821">
            <w:rPr>
              <w:rFonts w:asciiTheme="minorHAnsi" w:hAnsiTheme="minorHAnsi" w:cstheme="minorHAnsi"/>
              <w:sz w:val="44"/>
              <w:szCs w:val="44"/>
            </w:rPr>
            <w:t>Table of Contents</w:t>
          </w:r>
        </w:p>
        <w:p w14:paraId="0A6F1735" w14:textId="5A6188E7" w:rsidR="00E2074D" w:rsidRPr="00E2074D" w:rsidRDefault="007455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72739653" w:history="1">
            <w:r w:rsidR="00E2074D" w:rsidRPr="00E2074D">
              <w:rPr>
                <w:rStyle w:val="Hyperlink"/>
                <w:rFonts w:asciiTheme="minorHAnsi" w:hAnsiTheme="minorHAnsi" w:cstheme="minorHAnsi"/>
                <w:noProof/>
              </w:rPr>
              <w:t>Owner’s Manual</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_Toc72739653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sidR="001A740C">
              <w:rPr>
                <w:rFonts w:asciiTheme="minorHAnsi" w:hAnsiTheme="minorHAnsi" w:cstheme="minorHAnsi"/>
                <w:noProof/>
                <w:webHidden/>
              </w:rPr>
              <w:t>1</w:t>
            </w:r>
            <w:r w:rsidR="00E2074D" w:rsidRPr="00E2074D">
              <w:rPr>
                <w:rFonts w:asciiTheme="minorHAnsi" w:hAnsiTheme="minorHAnsi" w:cstheme="minorHAnsi"/>
                <w:noProof/>
                <w:webHidden/>
              </w:rPr>
              <w:fldChar w:fldCharType="end"/>
            </w:r>
          </w:hyperlink>
        </w:p>
        <w:p w14:paraId="62DA0AF8" w14:textId="79FB1A97" w:rsidR="00E2074D" w:rsidRPr="00E2074D" w:rsidRDefault="001A740C">
          <w:pPr>
            <w:pStyle w:val="TOC3"/>
            <w:tabs>
              <w:tab w:val="right" w:leader="dot" w:pos="9350"/>
            </w:tabs>
            <w:rPr>
              <w:rFonts w:asciiTheme="minorHAnsi" w:hAnsiTheme="minorHAnsi" w:cstheme="minorHAnsi"/>
              <w:noProof/>
              <w:sz w:val="22"/>
              <w:szCs w:val="22"/>
            </w:rPr>
          </w:pPr>
          <w:hyperlink w:anchor="_Toc72739654" w:history="1">
            <w:r w:rsidR="00E2074D" w:rsidRPr="00E2074D">
              <w:rPr>
                <w:rStyle w:val="Hyperlink"/>
                <w:rFonts w:asciiTheme="minorHAnsi" w:hAnsiTheme="minorHAnsi" w:cstheme="minorHAnsi"/>
                <w:noProof/>
              </w:rPr>
              <w:t>Certificate of Compliance</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_Toc72739654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3</w:t>
            </w:r>
            <w:r w:rsidR="00E2074D" w:rsidRPr="00E2074D">
              <w:rPr>
                <w:rFonts w:asciiTheme="minorHAnsi" w:hAnsiTheme="minorHAnsi" w:cstheme="minorHAnsi"/>
                <w:noProof/>
                <w:webHidden/>
              </w:rPr>
              <w:fldChar w:fldCharType="end"/>
            </w:r>
          </w:hyperlink>
        </w:p>
        <w:p w14:paraId="61E3A734" w14:textId="505C8B78" w:rsidR="00E2074D" w:rsidRPr="00E2074D" w:rsidRDefault="001A740C">
          <w:pPr>
            <w:pStyle w:val="TOC3"/>
            <w:tabs>
              <w:tab w:val="right" w:leader="dot" w:pos="9350"/>
            </w:tabs>
            <w:rPr>
              <w:rFonts w:asciiTheme="minorHAnsi" w:hAnsiTheme="minorHAnsi" w:cstheme="minorHAnsi"/>
              <w:noProof/>
              <w:sz w:val="22"/>
              <w:szCs w:val="22"/>
            </w:rPr>
          </w:pPr>
          <w:hyperlink w:anchor="_Toc72739655" w:history="1">
            <w:r w:rsidR="00E2074D" w:rsidRPr="00E2074D">
              <w:rPr>
                <w:rStyle w:val="Hyperlink"/>
                <w:rFonts w:asciiTheme="minorHAnsi" w:hAnsiTheme="minorHAnsi" w:cstheme="minorHAnsi"/>
                <w:noProof/>
              </w:rPr>
              <w:t>Introduction</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_Toc72739655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4</w:t>
            </w:r>
            <w:r w:rsidR="00E2074D" w:rsidRPr="00E2074D">
              <w:rPr>
                <w:rFonts w:asciiTheme="minorHAnsi" w:hAnsiTheme="minorHAnsi" w:cstheme="minorHAnsi"/>
                <w:noProof/>
                <w:webHidden/>
              </w:rPr>
              <w:fldChar w:fldCharType="end"/>
            </w:r>
          </w:hyperlink>
        </w:p>
        <w:p w14:paraId="7592714B" w14:textId="27962AC0" w:rsidR="00E2074D" w:rsidRPr="00E2074D" w:rsidRDefault="001A740C">
          <w:pPr>
            <w:pStyle w:val="TOC3"/>
            <w:tabs>
              <w:tab w:val="right" w:leader="dot" w:pos="9350"/>
            </w:tabs>
            <w:rPr>
              <w:rFonts w:asciiTheme="minorHAnsi" w:hAnsiTheme="minorHAnsi" w:cstheme="minorHAnsi"/>
              <w:noProof/>
              <w:sz w:val="22"/>
              <w:szCs w:val="22"/>
            </w:rPr>
          </w:pPr>
          <w:hyperlink w:anchor="_Toc72739656" w:history="1">
            <w:r w:rsidR="00E2074D" w:rsidRPr="00E2074D">
              <w:rPr>
                <w:rStyle w:val="Hyperlink"/>
                <w:rFonts w:asciiTheme="minorHAnsi" w:hAnsiTheme="minorHAnsi" w:cstheme="minorHAnsi"/>
                <w:noProof/>
              </w:rPr>
              <w:t>Sensor Models</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_Toc72739656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5</w:t>
            </w:r>
            <w:r w:rsidR="00E2074D" w:rsidRPr="00E2074D">
              <w:rPr>
                <w:rFonts w:asciiTheme="minorHAnsi" w:hAnsiTheme="minorHAnsi" w:cstheme="minorHAnsi"/>
                <w:noProof/>
                <w:webHidden/>
              </w:rPr>
              <w:fldChar w:fldCharType="end"/>
            </w:r>
          </w:hyperlink>
        </w:p>
        <w:p w14:paraId="0E1150AC" w14:textId="6C442C5D" w:rsidR="00E2074D" w:rsidRPr="00E2074D" w:rsidRDefault="001A740C">
          <w:pPr>
            <w:pStyle w:val="TOC3"/>
            <w:tabs>
              <w:tab w:val="right" w:leader="dot" w:pos="9350"/>
            </w:tabs>
            <w:rPr>
              <w:rFonts w:asciiTheme="minorHAnsi" w:hAnsiTheme="minorHAnsi" w:cstheme="minorHAnsi"/>
              <w:noProof/>
              <w:sz w:val="22"/>
              <w:szCs w:val="22"/>
            </w:rPr>
          </w:pPr>
          <w:hyperlink w:anchor="_Toc72739657" w:history="1">
            <w:r w:rsidR="00E2074D" w:rsidRPr="00E2074D">
              <w:rPr>
                <w:rStyle w:val="Hyperlink"/>
                <w:rFonts w:asciiTheme="minorHAnsi" w:hAnsiTheme="minorHAnsi" w:cstheme="minorHAnsi"/>
                <w:noProof/>
              </w:rPr>
              <w:t>Specifications</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_Toc72739657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6</w:t>
            </w:r>
            <w:r w:rsidR="00E2074D" w:rsidRPr="00E2074D">
              <w:rPr>
                <w:rFonts w:asciiTheme="minorHAnsi" w:hAnsiTheme="minorHAnsi" w:cstheme="minorHAnsi"/>
                <w:noProof/>
                <w:webHidden/>
              </w:rPr>
              <w:fldChar w:fldCharType="end"/>
            </w:r>
          </w:hyperlink>
        </w:p>
        <w:p w14:paraId="495084DD" w14:textId="1D24BE7C" w:rsidR="00E2074D" w:rsidRPr="00E2074D" w:rsidRDefault="001A740C">
          <w:pPr>
            <w:pStyle w:val="TOC3"/>
            <w:tabs>
              <w:tab w:val="right" w:leader="dot" w:pos="9350"/>
            </w:tabs>
            <w:rPr>
              <w:rFonts w:asciiTheme="minorHAnsi" w:hAnsiTheme="minorHAnsi" w:cstheme="minorHAnsi"/>
              <w:noProof/>
              <w:sz w:val="22"/>
              <w:szCs w:val="22"/>
            </w:rPr>
          </w:pPr>
          <w:hyperlink w:anchor="_Toc72739658" w:history="1">
            <w:r w:rsidR="00E2074D" w:rsidRPr="00E2074D">
              <w:rPr>
                <w:rStyle w:val="Hyperlink"/>
                <w:rFonts w:asciiTheme="minorHAnsi" w:hAnsiTheme="minorHAnsi" w:cstheme="minorHAnsi"/>
                <w:noProof/>
              </w:rPr>
              <w:t>Deployment and Installation</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_Toc72739658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9</w:t>
            </w:r>
            <w:r w:rsidR="00E2074D" w:rsidRPr="00E2074D">
              <w:rPr>
                <w:rFonts w:asciiTheme="minorHAnsi" w:hAnsiTheme="minorHAnsi" w:cstheme="minorHAnsi"/>
                <w:noProof/>
                <w:webHidden/>
              </w:rPr>
              <w:fldChar w:fldCharType="end"/>
            </w:r>
          </w:hyperlink>
        </w:p>
        <w:p w14:paraId="3105FCD6" w14:textId="60FC3D71" w:rsidR="00E2074D" w:rsidRPr="00E2074D" w:rsidRDefault="001A740C">
          <w:pPr>
            <w:pStyle w:val="TOC3"/>
            <w:tabs>
              <w:tab w:val="right" w:leader="dot" w:pos="9350"/>
            </w:tabs>
            <w:rPr>
              <w:rFonts w:asciiTheme="minorHAnsi" w:hAnsiTheme="minorHAnsi" w:cstheme="minorHAnsi"/>
              <w:noProof/>
              <w:sz w:val="22"/>
              <w:szCs w:val="22"/>
            </w:rPr>
          </w:pPr>
          <w:hyperlink w:anchor="_Toc72739659" w:history="1">
            <w:r w:rsidR="00E2074D" w:rsidRPr="00E2074D">
              <w:rPr>
                <w:rStyle w:val="Hyperlink"/>
                <w:rFonts w:asciiTheme="minorHAnsi" w:hAnsiTheme="minorHAnsi" w:cstheme="minorHAnsi"/>
                <w:noProof/>
              </w:rPr>
              <w:t>Battery Installation and Replacement</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_Toc72739659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10</w:t>
            </w:r>
            <w:r w:rsidR="00E2074D" w:rsidRPr="00E2074D">
              <w:rPr>
                <w:rFonts w:asciiTheme="minorHAnsi" w:hAnsiTheme="minorHAnsi" w:cstheme="minorHAnsi"/>
                <w:noProof/>
                <w:webHidden/>
              </w:rPr>
              <w:fldChar w:fldCharType="end"/>
            </w:r>
          </w:hyperlink>
        </w:p>
        <w:p w14:paraId="4DC15C75" w14:textId="449454AE" w:rsidR="00E2074D" w:rsidRPr="00E2074D" w:rsidRDefault="001A740C">
          <w:pPr>
            <w:pStyle w:val="TOC3"/>
            <w:tabs>
              <w:tab w:val="right" w:leader="dot" w:pos="9350"/>
            </w:tabs>
            <w:rPr>
              <w:rFonts w:asciiTheme="minorHAnsi" w:hAnsiTheme="minorHAnsi" w:cstheme="minorHAnsi"/>
              <w:noProof/>
              <w:sz w:val="22"/>
              <w:szCs w:val="22"/>
            </w:rPr>
          </w:pPr>
          <w:hyperlink w:anchor="_Toc72739660" w:history="1">
            <w:r w:rsidR="00E2074D" w:rsidRPr="00E2074D">
              <w:rPr>
                <w:rStyle w:val="Hyperlink"/>
                <w:rFonts w:asciiTheme="minorHAnsi" w:hAnsiTheme="minorHAnsi" w:cstheme="minorHAnsi"/>
                <w:noProof/>
              </w:rPr>
              <w:t>Operation and Measurement</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_Toc72739660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11</w:t>
            </w:r>
            <w:r w:rsidR="00E2074D" w:rsidRPr="00E2074D">
              <w:rPr>
                <w:rFonts w:asciiTheme="minorHAnsi" w:hAnsiTheme="minorHAnsi" w:cstheme="minorHAnsi"/>
                <w:noProof/>
                <w:webHidden/>
              </w:rPr>
              <w:fldChar w:fldCharType="end"/>
            </w:r>
          </w:hyperlink>
        </w:p>
        <w:p w14:paraId="0E04CF9F" w14:textId="441785B3" w:rsidR="00E2074D" w:rsidRPr="00E2074D" w:rsidRDefault="001A740C">
          <w:pPr>
            <w:pStyle w:val="TOC3"/>
            <w:tabs>
              <w:tab w:val="right" w:leader="dot" w:pos="9350"/>
            </w:tabs>
            <w:rPr>
              <w:rFonts w:asciiTheme="minorHAnsi" w:hAnsiTheme="minorHAnsi" w:cstheme="minorHAnsi"/>
              <w:noProof/>
              <w:sz w:val="22"/>
              <w:szCs w:val="22"/>
            </w:rPr>
          </w:pPr>
          <w:hyperlink w:anchor="_Toc72739661" w:history="1">
            <w:r w:rsidR="00E2074D" w:rsidRPr="00E2074D">
              <w:rPr>
                <w:rStyle w:val="Hyperlink"/>
                <w:rFonts w:asciiTheme="minorHAnsi" w:hAnsiTheme="minorHAnsi" w:cstheme="minorHAnsi"/>
                <w:noProof/>
              </w:rPr>
              <w:t>Apogee AMS Software</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_Toc72739661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16</w:t>
            </w:r>
            <w:r w:rsidR="00E2074D" w:rsidRPr="00E2074D">
              <w:rPr>
                <w:rFonts w:asciiTheme="minorHAnsi" w:hAnsiTheme="minorHAnsi" w:cstheme="minorHAnsi"/>
                <w:noProof/>
                <w:webHidden/>
              </w:rPr>
              <w:fldChar w:fldCharType="end"/>
            </w:r>
          </w:hyperlink>
        </w:p>
        <w:p w14:paraId="699DB571" w14:textId="69F06904" w:rsidR="00E2074D" w:rsidRPr="00E2074D" w:rsidRDefault="001A740C">
          <w:pPr>
            <w:pStyle w:val="TOC3"/>
            <w:tabs>
              <w:tab w:val="right" w:leader="dot" w:pos="9350"/>
            </w:tabs>
            <w:rPr>
              <w:rFonts w:asciiTheme="minorHAnsi" w:hAnsiTheme="minorHAnsi" w:cstheme="minorHAnsi"/>
              <w:noProof/>
              <w:sz w:val="22"/>
              <w:szCs w:val="22"/>
            </w:rPr>
          </w:pPr>
          <w:hyperlink w:anchor="_Toc72739662" w:history="1">
            <w:r w:rsidR="00E2074D" w:rsidRPr="00E2074D">
              <w:rPr>
                <w:rStyle w:val="Hyperlink"/>
                <w:rFonts w:asciiTheme="minorHAnsi" w:hAnsiTheme="minorHAnsi" w:cstheme="minorHAnsi"/>
                <w:noProof/>
              </w:rPr>
              <w:t>Maintenance and Recalibration</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_Toc72739662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18</w:t>
            </w:r>
            <w:r w:rsidR="00E2074D" w:rsidRPr="00E2074D">
              <w:rPr>
                <w:rFonts w:asciiTheme="minorHAnsi" w:hAnsiTheme="minorHAnsi" w:cstheme="minorHAnsi"/>
                <w:noProof/>
                <w:webHidden/>
              </w:rPr>
              <w:fldChar w:fldCharType="end"/>
            </w:r>
          </w:hyperlink>
        </w:p>
        <w:p w14:paraId="6246901B" w14:textId="765621BA" w:rsidR="00E2074D" w:rsidRPr="00E2074D" w:rsidRDefault="001A740C">
          <w:pPr>
            <w:pStyle w:val="TOC3"/>
            <w:tabs>
              <w:tab w:val="right" w:leader="dot" w:pos="9350"/>
            </w:tabs>
            <w:rPr>
              <w:rFonts w:asciiTheme="minorHAnsi" w:hAnsiTheme="minorHAnsi" w:cstheme="minorHAnsi"/>
              <w:noProof/>
              <w:sz w:val="22"/>
              <w:szCs w:val="22"/>
            </w:rPr>
          </w:pPr>
          <w:hyperlink w:anchor="_Toc72739663" w:history="1">
            <w:r w:rsidR="00E2074D" w:rsidRPr="00E2074D">
              <w:rPr>
                <w:rStyle w:val="Hyperlink"/>
                <w:rFonts w:asciiTheme="minorHAnsi" w:hAnsiTheme="minorHAnsi" w:cstheme="minorHAnsi"/>
                <w:noProof/>
              </w:rPr>
              <w:t>Troubleshooting and Customer Support</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_Toc72739663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20</w:t>
            </w:r>
            <w:r w:rsidR="00E2074D" w:rsidRPr="00E2074D">
              <w:rPr>
                <w:rFonts w:asciiTheme="minorHAnsi" w:hAnsiTheme="minorHAnsi" w:cstheme="minorHAnsi"/>
                <w:noProof/>
                <w:webHidden/>
              </w:rPr>
              <w:fldChar w:fldCharType="end"/>
            </w:r>
          </w:hyperlink>
        </w:p>
        <w:p w14:paraId="481356C4" w14:textId="2654698C" w:rsidR="00E2074D" w:rsidRPr="00E2074D" w:rsidRDefault="001A740C">
          <w:pPr>
            <w:pStyle w:val="TOC3"/>
            <w:tabs>
              <w:tab w:val="right" w:leader="dot" w:pos="9350"/>
            </w:tabs>
            <w:rPr>
              <w:rFonts w:asciiTheme="minorHAnsi" w:hAnsiTheme="minorHAnsi" w:cstheme="minorHAnsi"/>
              <w:noProof/>
              <w:sz w:val="22"/>
              <w:szCs w:val="22"/>
            </w:rPr>
          </w:pPr>
          <w:hyperlink w:anchor="_Toc72739664" w:history="1">
            <w:r w:rsidR="00E2074D" w:rsidRPr="00E2074D">
              <w:rPr>
                <w:rStyle w:val="Hyperlink"/>
                <w:rFonts w:asciiTheme="minorHAnsi" w:hAnsiTheme="minorHAnsi" w:cstheme="minorHAnsi"/>
                <w:noProof/>
              </w:rPr>
              <w:t>Return and Warranty Policy</w:t>
            </w:r>
            <w:r w:rsidR="00E2074D" w:rsidRPr="00E2074D">
              <w:rPr>
                <w:rFonts w:asciiTheme="minorHAnsi" w:hAnsiTheme="minorHAnsi" w:cstheme="minorHAnsi"/>
                <w:noProof/>
                <w:webHidden/>
              </w:rPr>
              <w:tab/>
            </w:r>
            <w:r w:rsidR="00E2074D" w:rsidRPr="00E2074D">
              <w:rPr>
                <w:rFonts w:asciiTheme="minorHAnsi" w:hAnsiTheme="minorHAnsi" w:cstheme="minorHAnsi"/>
                <w:noProof/>
                <w:webHidden/>
              </w:rPr>
              <w:fldChar w:fldCharType="begin"/>
            </w:r>
            <w:r w:rsidR="00E2074D" w:rsidRPr="00E2074D">
              <w:rPr>
                <w:rFonts w:asciiTheme="minorHAnsi" w:hAnsiTheme="minorHAnsi" w:cstheme="minorHAnsi"/>
                <w:noProof/>
                <w:webHidden/>
              </w:rPr>
              <w:instrText xml:space="preserve"> PAGEREF _Toc72739664 \h </w:instrText>
            </w:r>
            <w:r w:rsidR="00E2074D" w:rsidRPr="00E2074D">
              <w:rPr>
                <w:rFonts w:asciiTheme="minorHAnsi" w:hAnsiTheme="minorHAnsi" w:cstheme="minorHAnsi"/>
                <w:noProof/>
                <w:webHidden/>
              </w:rPr>
            </w:r>
            <w:r w:rsidR="00E2074D" w:rsidRPr="00E2074D">
              <w:rPr>
                <w:rFonts w:asciiTheme="minorHAnsi" w:hAnsiTheme="minorHAnsi" w:cstheme="minorHAnsi"/>
                <w:noProof/>
                <w:webHidden/>
              </w:rPr>
              <w:fldChar w:fldCharType="separate"/>
            </w:r>
            <w:r>
              <w:rPr>
                <w:rFonts w:asciiTheme="minorHAnsi" w:hAnsiTheme="minorHAnsi" w:cstheme="minorHAnsi"/>
                <w:noProof/>
                <w:webHidden/>
              </w:rPr>
              <w:t>22</w:t>
            </w:r>
            <w:r w:rsidR="00E2074D" w:rsidRPr="00E2074D">
              <w:rPr>
                <w:rFonts w:asciiTheme="minorHAnsi" w:hAnsiTheme="minorHAnsi" w:cstheme="minorHAnsi"/>
                <w:noProof/>
                <w:webHidden/>
              </w:rPr>
              <w:fldChar w:fldCharType="end"/>
            </w:r>
          </w:hyperlink>
        </w:p>
        <w:p w14:paraId="62C74F82" w14:textId="28F479D1" w:rsidR="00745591" w:rsidRDefault="00745591">
          <w:r>
            <w:rPr>
              <w:b/>
              <w:bCs/>
              <w:noProof/>
            </w:rPr>
            <w:fldChar w:fldCharType="end"/>
          </w:r>
        </w:p>
      </w:sdtContent>
    </w:sdt>
    <w:p w14:paraId="57A770A1" w14:textId="68DC82B5" w:rsidR="009D6D8B" w:rsidRDefault="009D6D8B" w:rsidP="009D6D8B">
      <w:pPr>
        <w:pStyle w:val="Heading7"/>
      </w:pPr>
    </w:p>
    <w:p w14:paraId="57A770A2" w14:textId="2D8864A1" w:rsidR="007C4E2B" w:rsidRDefault="007C4E2B" w:rsidP="007C4E2B">
      <w:pPr>
        <w:jc w:val="center"/>
        <w:rPr>
          <w:caps/>
          <w:color w:val="5B5B5B" w:themeColor="accent1" w:themeShade="BF"/>
          <w:spacing w:val="10"/>
          <w:sz w:val="22"/>
          <w:szCs w:val="22"/>
        </w:rPr>
      </w:pPr>
    </w:p>
    <w:p w14:paraId="57A770A3" w14:textId="535A2027" w:rsidR="004B69A6"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0FFFA59A" w14:textId="6CC2E4DD" w:rsidR="0083281F" w:rsidRDefault="0083281F" w:rsidP="004B69A6">
      <w:pPr>
        <w:tabs>
          <w:tab w:val="left" w:pos="7500"/>
        </w:tabs>
        <w:rPr>
          <w:sz w:val="22"/>
          <w:szCs w:val="22"/>
        </w:rPr>
      </w:pPr>
    </w:p>
    <w:p w14:paraId="0BD2E89A" w14:textId="3532083B" w:rsidR="0083281F" w:rsidRDefault="0083281F" w:rsidP="0083281F">
      <w:pPr>
        <w:tabs>
          <w:tab w:val="left" w:pos="7500"/>
        </w:tabs>
        <w:jc w:val="center"/>
        <w:rPr>
          <w:sz w:val="22"/>
          <w:szCs w:val="22"/>
        </w:rPr>
      </w:pPr>
    </w:p>
    <w:p w14:paraId="41CBEE54" w14:textId="77777777" w:rsidR="00CC1821" w:rsidRDefault="00CC1821" w:rsidP="004B69A6">
      <w:pPr>
        <w:tabs>
          <w:tab w:val="left" w:pos="7500"/>
        </w:tabs>
        <w:rPr>
          <w:sz w:val="22"/>
          <w:szCs w:val="22"/>
        </w:rPr>
      </w:pPr>
    </w:p>
    <w:p w14:paraId="4782ED53" w14:textId="77777777" w:rsidR="00CC1821" w:rsidRDefault="00CC1821" w:rsidP="004B69A6">
      <w:pPr>
        <w:tabs>
          <w:tab w:val="left" w:pos="7500"/>
        </w:tabs>
        <w:rPr>
          <w:sz w:val="22"/>
          <w:szCs w:val="22"/>
        </w:rPr>
      </w:pPr>
    </w:p>
    <w:p w14:paraId="04D756B5" w14:textId="77777777" w:rsidR="00CC1821" w:rsidRDefault="00CC1821" w:rsidP="004B69A6">
      <w:pPr>
        <w:tabs>
          <w:tab w:val="left" w:pos="7500"/>
        </w:tabs>
        <w:rPr>
          <w:sz w:val="22"/>
          <w:szCs w:val="22"/>
        </w:rPr>
      </w:pPr>
    </w:p>
    <w:p w14:paraId="32F4EE53" w14:textId="77777777" w:rsidR="00710BC6" w:rsidRDefault="00710BC6" w:rsidP="004B69A6">
      <w:pPr>
        <w:tabs>
          <w:tab w:val="left" w:pos="7500"/>
        </w:tabs>
        <w:rPr>
          <w:sz w:val="22"/>
          <w:szCs w:val="22"/>
        </w:rPr>
      </w:pPr>
    </w:p>
    <w:p w14:paraId="54261127" w14:textId="77777777" w:rsidR="00CC1821" w:rsidRDefault="00CC1821" w:rsidP="004B69A6">
      <w:pPr>
        <w:tabs>
          <w:tab w:val="left" w:pos="7500"/>
        </w:tabs>
        <w:rPr>
          <w:sz w:val="22"/>
          <w:szCs w:val="22"/>
        </w:rPr>
      </w:pPr>
    </w:p>
    <w:p w14:paraId="5B728052" w14:textId="77947F4D" w:rsidR="007C4E2B" w:rsidRDefault="007C4E2B" w:rsidP="004B69A6">
      <w:pPr>
        <w:tabs>
          <w:tab w:val="left" w:pos="7500"/>
        </w:tabs>
        <w:rPr>
          <w:caps/>
          <w:color w:val="5B5B5B" w:themeColor="accent1" w:themeShade="BF"/>
          <w:spacing w:val="10"/>
          <w:sz w:val="22"/>
          <w:szCs w:val="22"/>
        </w:rPr>
      </w:pPr>
    </w:p>
    <w:p w14:paraId="57A770A4" w14:textId="7D4DF4AA" w:rsidR="00802757" w:rsidRPr="00F07C27" w:rsidRDefault="00745591" w:rsidP="00802757">
      <w:pPr>
        <w:pStyle w:val="Heading3"/>
        <w:rPr>
          <w:rFonts w:cs="Segoe UI Semilight"/>
          <w:szCs w:val="32"/>
        </w:rPr>
      </w:pPr>
      <w:bookmarkStart w:id="4" w:name="_Toc72739654"/>
      <w:r>
        <w:rPr>
          <w:rFonts w:cs="Segoe UI Semilight"/>
          <w:szCs w:val="32"/>
        </w:rPr>
        <w:lastRenderedPageBreak/>
        <w:t>Certificate of Compliance</w:t>
      </w:r>
      <w:bookmarkEnd w:id="4"/>
    </w:p>
    <w:p w14:paraId="2AC4C951" w14:textId="77777777" w:rsidR="00745591" w:rsidRPr="00CC1821" w:rsidRDefault="00745591" w:rsidP="00745591">
      <w:pPr>
        <w:spacing w:before="0"/>
        <w:rPr>
          <w:rFonts w:asciiTheme="minorHAnsi" w:hAnsiTheme="minorHAnsi" w:cstheme="minorHAnsi"/>
          <w:b/>
          <w:sz w:val="24"/>
        </w:rPr>
      </w:pPr>
      <w:r w:rsidRPr="00CC1821">
        <w:rPr>
          <w:rFonts w:asciiTheme="minorHAnsi" w:hAnsiTheme="minorHAnsi" w:cstheme="minorHAnsi"/>
          <w:b/>
          <w:sz w:val="24"/>
        </w:rPr>
        <w:t>EU Declaration of Conformity</w:t>
      </w:r>
    </w:p>
    <w:p w14:paraId="5A6C0230" w14:textId="77777777" w:rsidR="00745591" w:rsidRPr="00CC1821" w:rsidRDefault="00745591" w:rsidP="00745591">
      <w:pPr>
        <w:spacing w:before="0" w:line="240" w:lineRule="auto"/>
        <w:ind w:left="720" w:hanging="720"/>
        <w:rPr>
          <w:rFonts w:asciiTheme="minorHAnsi" w:hAnsiTheme="minorHAnsi" w:cstheme="minorHAnsi"/>
          <w:sz w:val="20"/>
        </w:rPr>
      </w:pPr>
      <w:r w:rsidRPr="00CC1821">
        <w:rPr>
          <w:rFonts w:asciiTheme="minorHAnsi" w:hAnsiTheme="minorHAnsi" w:cstheme="minorHAnsi"/>
          <w:color w:val="000000"/>
          <w:sz w:val="20"/>
        </w:rPr>
        <w:t>This declaration of conformity is issued under the sole responsibility of the manufacturer:</w:t>
      </w:r>
    </w:p>
    <w:p w14:paraId="7C9CDC80" w14:textId="77777777" w:rsidR="00745591" w:rsidRPr="00CC1821" w:rsidRDefault="00745591" w:rsidP="00745591">
      <w:pPr>
        <w:spacing w:before="0" w:line="240" w:lineRule="auto"/>
        <w:ind w:left="720" w:hanging="720"/>
        <w:rPr>
          <w:rFonts w:asciiTheme="minorHAnsi" w:hAnsiTheme="minorHAnsi" w:cstheme="minorHAnsi"/>
          <w:sz w:val="20"/>
        </w:rPr>
      </w:pPr>
      <w:r w:rsidRPr="00CC1821">
        <w:rPr>
          <w:rFonts w:asciiTheme="minorHAnsi" w:hAnsiTheme="minorHAnsi" w:cstheme="minorHAnsi"/>
          <w:sz w:val="20"/>
        </w:rPr>
        <w:tab/>
        <w:t>Apogee Instruments, Inc.</w:t>
      </w:r>
      <w:r w:rsidRPr="00CC1821">
        <w:rPr>
          <w:rFonts w:asciiTheme="minorHAnsi" w:hAnsiTheme="minorHAnsi" w:cstheme="minorHAnsi"/>
          <w:sz w:val="20"/>
        </w:rPr>
        <w:br/>
        <w:t>721 W 1800 N</w:t>
      </w:r>
      <w:r w:rsidRPr="00CC1821">
        <w:rPr>
          <w:rFonts w:asciiTheme="minorHAnsi" w:hAnsiTheme="minorHAnsi" w:cstheme="minorHAnsi"/>
          <w:sz w:val="20"/>
        </w:rPr>
        <w:br/>
        <w:t>Logan, Utah 84321</w:t>
      </w:r>
      <w:r w:rsidRPr="00CC1821">
        <w:rPr>
          <w:rFonts w:asciiTheme="minorHAnsi" w:hAnsiTheme="minorHAnsi" w:cstheme="minorHAnsi"/>
          <w:sz w:val="20"/>
        </w:rPr>
        <w:br/>
        <w:t>USA</w:t>
      </w:r>
    </w:p>
    <w:p w14:paraId="28C41E60" w14:textId="77777777" w:rsidR="00745591" w:rsidRPr="00CC1821" w:rsidRDefault="00745591" w:rsidP="00745591">
      <w:pPr>
        <w:spacing w:before="0" w:after="0" w:line="240" w:lineRule="auto"/>
        <w:rPr>
          <w:rFonts w:asciiTheme="minorHAnsi" w:hAnsiTheme="minorHAnsi" w:cstheme="minorHAnsi"/>
          <w:sz w:val="20"/>
        </w:rPr>
      </w:pPr>
      <w:r w:rsidRPr="00CC1821">
        <w:rPr>
          <w:rFonts w:asciiTheme="minorHAnsi" w:hAnsiTheme="minorHAnsi" w:cstheme="minorHAnsi"/>
          <w:sz w:val="20"/>
        </w:rPr>
        <w:t>for the following product(s):</w:t>
      </w:r>
    </w:p>
    <w:p w14:paraId="06CE16BB" w14:textId="77777777" w:rsidR="00745591" w:rsidRPr="00CC1821" w:rsidRDefault="00745591" w:rsidP="00745591">
      <w:pPr>
        <w:spacing w:before="0" w:after="0" w:line="240" w:lineRule="auto"/>
        <w:rPr>
          <w:rFonts w:asciiTheme="minorHAnsi" w:hAnsiTheme="minorHAnsi" w:cstheme="minorHAnsi"/>
          <w:sz w:val="20"/>
        </w:rPr>
      </w:pPr>
    </w:p>
    <w:p w14:paraId="2B4AACD9" w14:textId="4DB67BB4" w:rsidR="00745591" w:rsidRPr="00CC1821" w:rsidRDefault="00745591" w:rsidP="00745591">
      <w:pPr>
        <w:spacing w:before="0" w:after="0" w:line="240" w:lineRule="auto"/>
        <w:rPr>
          <w:rFonts w:asciiTheme="minorHAnsi" w:hAnsiTheme="minorHAnsi" w:cstheme="minorHAnsi"/>
          <w:sz w:val="20"/>
        </w:rPr>
      </w:pPr>
      <w:r w:rsidRPr="00CC1821">
        <w:rPr>
          <w:rFonts w:asciiTheme="minorHAnsi" w:hAnsiTheme="minorHAnsi" w:cstheme="minorHAnsi"/>
          <w:sz w:val="20"/>
        </w:rPr>
        <w:t xml:space="preserve">Models: </w:t>
      </w:r>
      <w:r w:rsidR="00CF18E4" w:rsidRPr="00CC1821">
        <w:rPr>
          <w:rFonts w:asciiTheme="minorHAnsi" w:eastAsia="UnitPro-Regular" w:hAnsiTheme="minorHAnsi" w:cstheme="minorHAnsi"/>
          <w:bCs/>
          <w:sz w:val="20"/>
        </w:rPr>
        <w:t>MQ-501</w:t>
      </w:r>
      <w:r w:rsidRPr="00CC1821">
        <w:rPr>
          <w:rFonts w:asciiTheme="minorHAnsi" w:hAnsiTheme="minorHAnsi" w:cstheme="minorHAnsi"/>
          <w:sz w:val="20"/>
        </w:rPr>
        <w:br/>
        <w:t>Type: Quantum Meter</w:t>
      </w:r>
    </w:p>
    <w:p w14:paraId="6AD5BB0D" w14:textId="77777777" w:rsidR="00745591" w:rsidRPr="00CC1821" w:rsidRDefault="00745591" w:rsidP="00745591">
      <w:pPr>
        <w:spacing w:before="0" w:after="0" w:line="240" w:lineRule="auto"/>
        <w:rPr>
          <w:rFonts w:asciiTheme="minorHAnsi" w:hAnsiTheme="minorHAnsi" w:cstheme="minorHAnsi"/>
          <w:sz w:val="20"/>
        </w:rPr>
      </w:pPr>
    </w:p>
    <w:p w14:paraId="313A2E20" w14:textId="77777777"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20084E6E" w14:textId="77777777" w:rsidR="00927F73" w:rsidRDefault="00927F73" w:rsidP="00927F73">
      <w:pPr>
        <w:spacing w:before="0" w:after="0" w:line="240" w:lineRule="auto"/>
        <w:rPr>
          <w:rFonts w:asciiTheme="minorHAnsi" w:hAnsiTheme="minorHAnsi" w:cstheme="minorHAnsi"/>
          <w:sz w:val="20"/>
          <w:szCs w:val="18"/>
        </w:rPr>
      </w:pPr>
    </w:p>
    <w:p w14:paraId="79B58C67" w14:textId="77777777"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4D83F55" w14:textId="77777777"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70279B8" w14:textId="77777777"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5045983" w14:textId="77777777" w:rsidR="00927F73" w:rsidRDefault="00927F73" w:rsidP="00927F73">
      <w:pPr>
        <w:spacing w:before="0" w:after="0" w:line="240" w:lineRule="auto"/>
        <w:rPr>
          <w:rFonts w:asciiTheme="minorHAnsi" w:hAnsiTheme="minorHAnsi" w:cstheme="minorHAnsi"/>
          <w:sz w:val="20"/>
          <w:szCs w:val="18"/>
        </w:rPr>
      </w:pPr>
    </w:p>
    <w:p w14:paraId="42EAF658" w14:textId="77777777"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AF95C45" w14:textId="77777777" w:rsidR="00927F73" w:rsidRDefault="00927F73" w:rsidP="00927F73">
      <w:pPr>
        <w:spacing w:before="0" w:after="0" w:line="240" w:lineRule="auto"/>
        <w:rPr>
          <w:rFonts w:asciiTheme="minorHAnsi" w:hAnsiTheme="minorHAnsi" w:cstheme="minorHAnsi"/>
          <w:sz w:val="20"/>
          <w:szCs w:val="18"/>
        </w:rPr>
      </w:pPr>
    </w:p>
    <w:p w14:paraId="5B5595C9" w14:textId="7426A703"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532C27">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7D602E3C" w14:textId="77777777" w:rsidR="00927F73" w:rsidRDefault="00927F73" w:rsidP="00927F7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DDABB6A" w14:textId="77777777" w:rsidR="00927F73" w:rsidRDefault="00927F73" w:rsidP="00927F73">
      <w:pPr>
        <w:spacing w:before="0" w:after="0" w:line="240" w:lineRule="auto"/>
        <w:rPr>
          <w:rFonts w:asciiTheme="minorHAnsi" w:hAnsiTheme="minorHAnsi" w:cstheme="minorHAnsi"/>
          <w:sz w:val="20"/>
          <w:szCs w:val="18"/>
        </w:rPr>
      </w:pPr>
    </w:p>
    <w:p w14:paraId="7B54C904" w14:textId="041F9D7F"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532C27">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1A740C">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7EB093DD" w14:textId="77777777" w:rsidR="00927F73" w:rsidRDefault="00927F73" w:rsidP="00927F73">
      <w:pPr>
        <w:spacing w:before="0" w:after="0" w:line="240" w:lineRule="auto"/>
        <w:rPr>
          <w:rFonts w:asciiTheme="minorHAnsi" w:hAnsiTheme="minorHAnsi" w:cstheme="minorHAnsi"/>
          <w:sz w:val="20"/>
          <w:szCs w:val="18"/>
        </w:rPr>
      </w:pPr>
    </w:p>
    <w:p w14:paraId="57257766" w14:textId="2FBB92A4" w:rsidR="00927F73" w:rsidRDefault="00927F73" w:rsidP="00927F7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532C27">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53627678" w14:textId="77777777" w:rsidR="00927F73" w:rsidRDefault="00927F73" w:rsidP="00927F73">
      <w:pPr>
        <w:spacing w:before="0" w:after="0" w:line="240" w:lineRule="auto"/>
        <w:rPr>
          <w:rFonts w:asciiTheme="minorHAnsi" w:hAnsiTheme="minorHAnsi" w:cstheme="minorHAnsi"/>
          <w:sz w:val="20"/>
        </w:rPr>
      </w:pPr>
    </w:p>
    <w:p w14:paraId="0367C173" w14:textId="77777777" w:rsidR="00927F73" w:rsidRDefault="00927F73" w:rsidP="00927F7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E7502D0" w14:textId="46A53F88" w:rsidR="00927F73" w:rsidRDefault="00927F73" w:rsidP="00927F73">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A740C">
        <w:rPr>
          <w:rFonts w:asciiTheme="minorHAnsi" w:hAnsiTheme="minorHAnsi" w:cstheme="minorHAnsi"/>
          <w:sz w:val="20"/>
        </w:rPr>
        <w:t>March</w:t>
      </w:r>
      <w:r w:rsidR="00532C27">
        <w:rPr>
          <w:rFonts w:asciiTheme="minorHAnsi" w:hAnsiTheme="minorHAnsi" w:cstheme="minorHAnsi"/>
          <w:sz w:val="20"/>
        </w:rPr>
        <w:t xml:space="preserve"> 2022</w:t>
      </w:r>
    </w:p>
    <w:p w14:paraId="6D2547E3" w14:textId="77777777" w:rsidR="00745591" w:rsidRPr="00CC1821" w:rsidRDefault="00745591" w:rsidP="00745591">
      <w:pPr>
        <w:spacing w:before="0" w:after="0" w:line="240" w:lineRule="auto"/>
        <w:rPr>
          <w:rFonts w:asciiTheme="minorHAnsi" w:hAnsiTheme="minorHAnsi" w:cstheme="minorHAnsi"/>
          <w:sz w:val="20"/>
        </w:rPr>
      </w:pPr>
    </w:p>
    <w:p w14:paraId="4A43B7B1" w14:textId="77777777" w:rsidR="00745591" w:rsidRPr="00CC1821" w:rsidRDefault="00745591" w:rsidP="00745591">
      <w:pPr>
        <w:spacing w:before="0" w:after="0" w:line="240" w:lineRule="auto"/>
        <w:rPr>
          <w:rFonts w:asciiTheme="minorHAnsi" w:hAnsiTheme="minorHAnsi" w:cstheme="minorHAnsi"/>
          <w:sz w:val="20"/>
        </w:rPr>
      </w:pPr>
      <w:r w:rsidRPr="00CC1821">
        <w:rPr>
          <w:rFonts w:asciiTheme="minorHAnsi" w:hAnsiTheme="minorHAnsi" w:cstheme="minorHAnsi"/>
          <w:noProof/>
          <w:sz w:val="20"/>
        </w:rPr>
        <w:drawing>
          <wp:inline distT="0" distB="0" distL="0" distR="0" wp14:anchorId="24F75BFF" wp14:editId="40910AF2">
            <wp:extent cx="855316" cy="43507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2EACE41" w14:textId="77777777" w:rsidR="00745591" w:rsidRPr="00CC1821" w:rsidRDefault="00745591" w:rsidP="00745591">
      <w:pPr>
        <w:spacing w:before="0" w:after="0" w:line="240" w:lineRule="auto"/>
        <w:rPr>
          <w:rFonts w:asciiTheme="minorHAnsi" w:hAnsiTheme="minorHAnsi" w:cstheme="minorHAnsi"/>
          <w:sz w:val="20"/>
        </w:rPr>
      </w:pPr>
      <w:r w:rsidRPr="00CC1821">
        <w:rPr>
          <w:rFonts w:asciiTheme="minorHAnsi" w:hAnsiTheme="minorHAnsi" w:cstheme="minorHAnsi"/>
          <w:sz w:val="20"/>
        </w:rPr>
        <w:t>Bruce Bugbee</w:t>
      </w:r>
      <w:r w:rsidRPr="00CC1821">
        <w:rPr>
          <w:rFonts w:asciiTheme="minorHAnsi" w:hAnsiTheme="minorHAnsi" w:cstheme="minorHAnsi"/>
          <w:sz w:val="20"/>
        </w:rPr>
        <w:br/>
        <w:t>President</w:t>
      </w:r>
      <w:r w:rsidRPr="00CC1821">
        <w:rPr>
          <w:rFonts w:asciiTheme="minorHAnsi" w:hAnsiTheme="minorHAnsi" w:cstheme="minorHAnsi"/>
          <w:sz w:val="20"/>
        </w:rPr>
        <w:br/>
        <w:t>Apogee Instruments, Inc.</w:t>
      </w:r>
    </w:p>
    <w:p w14:paraId="57A770B7" w14:textId="32B02694" w:rsidR="00B5508F" w:rsidRPr="00F07C27" w:rsidRDefault="00B5508F" w:rsidP="007C4E2B">
      <w:pPr>
        <w:spacing w:before="0" w:after="0" w:line="240" w:lineRule="auto"/>
        <w:rPr>
          <w:rFonts w:cs="Segoe UI Semilight"/>
        </w:rPr>
      </w:pPr>
      <w:r w:rsidRPr="00F07C27">
        <w:rPr>
          <w:rFonts w:cs="Segoe UI Semilight"/>
        </w:rPr>
        <w:br w:type="page"/>
      </w:r>
    </w:p>
    <w:p w14:paraId="57A770B8" w14:textId="77777777" w:rsidR="00B5508F" w:rsidRPr="00F07C27" w:rsidRDefault="00B5508F" w:rsidP="00D11D5D">
      <w:pPr>
        <w:pStyle w:val="Heading3"/>
        <w:rPr>
          <w:rFonts w:cs="Segoe UI Semilight"/>
          <w:szCs w:val="32"/>
        </w:rPr>
      </w:pPr>
      <w:bookmarkStart w:id="5" w:name="_Toc390263761"/>
      <w:bookmarkStart w:id="6" w:name="_Toc390264167"/>
      <w:bookmarkStart w:id="7" w:name="_Toc72739655"/>
      <w:r w:rsidRPr="00F07C27">
        <w:rPr>
          <w:rFonts w:cs="Segoe UI Semilight"/>
          <w:szCs w:val="32"/>
        </w:rPr>
        <w:lastRenderedPageBreak/>
        <w:t>Introduction</w:t>
      </w:r>
      <w:bookmarkEnd w:id="5"/>
      <w:bookmarkEnd w:id="6"/>
      <w:bookmarkEnd w:id="7"/>
    </w:p>
    <w:p w14:paraId="1D6E2144" w14:textId="77777777" w:rsidR="00297082" w:rsidRPr="00297082" w:rsidRDefault="00297082" w:rsidP="00297082">
      <w:pPr>
        <w:rPr>
          <w:rFonts w:asciiTheme="minorHAnsi" w:hAnsiTheme="minorHAnsi" w:cstheme="minorHAnsi"/>
          <w:sz w:val="20"/>
          <w:szCs w:val="18"/>
        </w:rPr>
      </w:pPr>
      <w:r w:rsidRPr="00297082">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297082">
        <w:rPr>
          <w:rFonts w:asciiTheme="minorHAnsi" w:hAnsiTheme="minorHAnsi" w:cstheme="minorHAnsi"/>
          <w:sz w:val="20"/>
          <w:szCs w:val="18"/>
          <w:vertAlign w:val="superscript"/>
        </w:rPr>
        <w:t>-2</w:t>
      </w:r>
      <w:r w:rsidRPr="00297082">
        <w:rPr>
          <w:rFonts w:asciiTheme="minorHAnsi" w:hAnsiTheme="minorHAnsi" w:cstheme="minorHAnsi"/>
          <w:sz w:val="20"/>
          <w:szCs w:val="18"/>
        </w:rPr>
        <w:t xml:space="preserve"> s</w:t>
      </w:r>
      <w:r w:rsidRPr="00297082">
        <w:rPr>
          <w:rFonts w:asciiTheme="minorHAnsi" w:hAnsiTheme="minorHAnsi" w:cstheme="minorHAnsi"/>
          <w:sz w:val="20"/>
          <w:szCs w:val="18"/>
          <w:vertAlign w:val="superscript"/>
        </w:rPr>
        <w:t>-1</w:t>
      </w:r>
      <w:r w:rsidRPr="00297082">
        <w:rPr>
          <w:rFonts w:asciiTheme="minorHAnsi" w:hAnsiTheme="minorHAnsi" w:cstheme="minorHAnsi"/>
          <w:sz w:val="20"/>
          <w:szCs w:val="18"/>
        </w:rPr>
        <w:t xml:space="preserve">, equal to </w:t>
      </w:r>
      <w:proofErr w:type="spellStart"/>
      <w:r w:rsidRPr="00297082">
        <w:rPr>
          <w:rFonts w:asciiTheme="minorHAnsi" w:hAnsiTheme="minorHAnsi" w:cstheme="minorHAnsi"/>
          <w:sz w:val="20"/>
          <w:szCs w:val="18"/>
        </w:rPr>
        <w:t>microEinsteins</w:t>
      </w:r>
      <w:proofErr w:type="spellEnd"/>
      <w:r w:rsidRPr="00297082">
        <w:rPr>
          <w:rFonts w:asciiTheme="minorHAnsi" w:hAnsiTheme="minorHAnsi" w:cstheme="minorHAnsi"/>
          <w:sz w:val="20"/>
          <w:szCs w:val="18"/>
        </w:rPr>
        <w:t xml:space="preserve"> m</w:t>
      </w:r>
      <w:r w:rsidRPr="00297082">
        <w:rPr>
          <w:rFonts w:asciiTheme="minorHAnsi" w:hAnsiTheme="minorHAnsi" w:cstheme="minorHAnsi"/>
          <w:sz w:val="20"/>
          <w:szCs w:val="18"/>
          <w:vertAlign w:val="superscript"/>
        </w:rPr>
        <w:t>-2</w:t>
      </w:r>
      <w:r w:rsidRPr="00297082">
        <w:rPr>
          <w:rFonts w:asciiTheme="minorHAnsi" w:hAnsiTheme="minorHAnsi" w:cstheme="minorHAnsi"/>
          <w:sz w:val="20"/>
          <w:szCs w:val="18"/>
        </w:rPr>
        <w:t xml:space="preserve"> s</w:t>
      </w:r>
      <w:r w:rsidRPr="00297082">
        <w:rPr>
          <w:rFonts w:asciiTheme="minorHAnsi" w:hAnsiTheme="minorHAnsi" w:cstheme="minorHAnsi"/>
          <w:sz w:val="20"/>
          <w:szCs w:val="18"/>
          <w:vertAlign w:val="superscript"/>
        </w:rPr>
        <w:t>-1</w:t>
      </w:r>
      <w:r w:rsidRPr="00297082">
        <w:rPr>
          <w:rFonts w:asciiTheme="minorHAnsi" w:hAnsiTheme="minorHAnsi" w:cstheme="minorHAnsi"/>
          <w:sz w:val="20"/>
          <w:szCs w:val="18"/>
        </w:rPr>
        <w:t xml:space="preserve">). While </w:t>
      </w:r>
      <w:proofErr w:type="spellStart"/>
      <w:r w:rsidRPr="00297082">
        <w:rPr>
          <w:rFonts w:asciiTheme="minorHAnsi" w:hAnsiTheme="minorHAnsi" w:cstheme="minorHAnsi"/>
          <w:sz w:val="20"/>
          <w:szCs w:val="18"/>
        </w:rPr>
        <w:t>microEinsteins</w:t>
      </w:r>
      <w:proofErr w:type="spellEnd"/>
      <w:r w:rsidRPr="00297082">
        <w:rPr>
          <w:rFonts w:asciiTheme="minorHAnsi" w:hAnsiTheme="minorHAnsi" w:cstheme="minorHAnsi"/>
          <w:sz w:val="20"/>
          <w:szCs w:val="18"/>
        </w:rPr>
        <w:t xml:space="preserve"> and micromoles are equal (one Einstein = one mole of photons), the Einstein is not an SI unit, so expressing PPFD as µmol m</w:t>
      </w:r>
      <w:r w:rsidRPr="00297082">
        <w:rPr>
          <w:rFonts w:asciiTheme="minorHAnsi" w:hAnsiTheme="minorHAnsi" w:cstheme="minorHAnsi"/>
          <w:sz w:val="20"/>
          <w:szCs w:val="18"/>
          <w:vertAlign w:val="superscript"/>
        </w:rPr>
        <w:t>-2</w:t>
      </w:r>
      <w:r w:rsidRPr="00297082">
        <w:rPr>
          <w:rFonts w:asciiTheme="minorHAnsi" w:hAnsiTheme="minorHAnsi" w:cstheme="minorHAnsi"/>
          <w:sz w:val="20"/>
          <w:szCs w:val="18"/>
        </w:rPr>
        <w:t xml:space="preserve"> s</w:t>
      </w:r>
      <w:r w:rsidRPr="00297082">
        <w:rPr>
          <w:rFonts w:asciiTheme="minorHAnsi" w:hAnsiTheme="minorHAnsi" w:cstheme="minorHAnsi"/>
          <w:sz w:val="20"/>
          <w:szCs w:val="18"/>
          <w:vertAlign w:val="superscript"/>
        </w:rPr>
        <w:t>-1</w:t>
      </w:r>
      <w:r w:rsidRPr="00297082">
        <w:rPr>
          <w:rFonts w:asciiTheme="minorHAnsi" w:hAnsiTheme="minorHAnsi" w:cstheme="minorHAnsi"/>
          <w:sz w:val="20"/>
          <w:szCs w:val="18"/>
        </w:rPr>
        <w:t xml:space="preserve"> is preferred. </w:t>
      </w:r>
      <w:r w:rsidRPr="00297082">
        <w:rPr>
          <w:rFonts w:asciiTheme="minorHAnsi" w:hAnsiTheme="minorHAnsi" w:cstheme="minorHAnsi"/>
          <w:sz w:val="20"/>
        </w:rPr>
        <w:t>Daily total PPFD is typically reported in units of moles of photons per square meter per day (mol m</w:t>
      </w:r>
      <w:r w:rsidRPr="00297082">
        <w:rPr>
          <w:rFonts w:asciiTheme="minorHAnsi" w:hAnsiTheme="minorHAnsi" w:cstheme="minorHAnsi"/>
          <w:sz w:val="20"/>
          <w:vertAlign w:val="superscript"/>
        </w:rPr>
        <w:t>-2</w:t>
      </w:r>
      <w:r w:rsidRPr="00297082">
        <w:rPr>
          <w:rFonts w:asciiTheme="minorHAnsi" w:hAnsiTheme="minorHAnsi" w:cstheme="minorHAnsi"/>
          <w:sz w:val="20"/>
        </w:rPr>
        <w:t xml:space="preserve"> d</w:t>
      </w:r>
      <w:r w:rsidRPr="00297082">
        <w:rPr>
          <w:rFonts w:asciiTheme="minorHAnsi" w:hAnsiTheme="minorHAnsi" w:cstheme="minorHAnsi"/>
          <w:sz w:val="20"/>
          <w:vertAlign w:val="superscript"/>
        </w:rPr>
        <w:t>-1</w:t>
      </w:r>
      <w:r w:rsidRPr="00297082">
        <w:rPr>
          <w:rFonts w:asciiTheme="minorHAnsi" w:hAnsiTheme="minorHAnsi" w:cstheme="minorHAnsi"/>
          <w:sz w:val="20"/>
        </w:rPr>
        <w:t>) and is often called daily light integral (DLI).</w:t>
      </w:r>
    </w:p>
    <w:p w14:paraId="24FEE77A" w14:textId="77777777" w:rsidR="00297082" w:rsidRPr="00297082" w:rsidRDefault="00297082" w:rsidP="00297082">
      <w:pPr>
        <w:rPr>
          <w:rFonts w:asciiTheme="minorHAnsi" w:hAnsiTheme="minorHAnsi" w:cstheme="minorHAnsi"/>
          <w:sz w:val="20"/>
          <w:szCs w:val="18"/>
        </w:rPr>
      </w:pPr>
      <w:r w:rsidRPr="00297082">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6202E885" w14:textId="77777777" w:rsidR="00297082" w:rsidRPr="00297082" w:rsidRDefault="00297082" w:rsidP="00297082">
      <w:pPr>
        <w:rPr>
          <w:rFonts w:asciiTheme="minorHAnsi" w:hAnsiTheme="minorHAnsi" w:cstheme="minorHAnsi"/>
          <w:sz w:val="20"/>
          <w:szCs w:val="18"/>
        </w:rPr>
      </w:pPr>
      <w:r w:rsidRPr="0029708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0507E289" w14:textId="42B994AE" w:rsidR="00297082" w:rsidRPr="00297082" w:rsidRDefault="00297082" w:rsidP="00297082">
      <w:pPr>
        <w:rPr>
          <w:rFonts w:asciiTheme="minorHAnsi" w:hAnsiTheme="minorHAnsi" w:cstheme="minorHAnsi"/>
          <w:sz w:val="20"/>
          <w:szCs w:val="18"/>
        </w:rPr>
      </w:pPr>
      <w:r w:rsidRPr="00297082">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r w:rsidR="00532C27" w:rsidRPr="00297082">
        <w:rPr>
          <w:rFonts w:asciiTheme="minorHAnsi" w:hAnsiTheme="minorHAnsi" w:cstheme="minorHAnsi"/>
          <w:sz w:val="20"/>
          <w:szCs w:val="18"/>
        </w:rPr>
        <w:t>chambers and</w:t>
      </w:r>
      <w:r w:rsidRPr="00297082">
        <w:rPr>
          <w:rFonts w:asciiTheme="minorHAnsi" w:hAnsiTheme="minorHAnsi" w:cstheme="minorHAnsi"/>
          <w:sz w:val="20"/>
          <w:szCs w:val="18"/>
        </w:rPr>
        <w:t xml:space="preserve"> reflected or under-canopy (transmitted) PPFD measurement in the same environments.</w:t>
      </w:r>
    </w:p>
    <w:p w14:paraId="57A770BD" w14:textId="1A8A5240" w:rsidR="00B5508F" w:rsidRPr="00F07C27" w:rsidRDefault="00CF18E4" w:rsidP="00297082">
      <w:pPr>
        <w:rPr>
          <w:rFonts w:cstheme="minorHAnsi"/>
        </w:rPr>
      </w:pPr>
      <w:r w:rsidRPr="00CC1821">
        <w:rPr>
          <w:rFonts w:asciiTheme="minorHAnsi" w:hAnsiTheme="minorHAnsi" w:cstheme="minorHAnsi"/>
          <w:sz w:val="20"/>
          <w:szCs w:val="18"/>
        </w:rPr>
        <w:t xml:space="preserve">Apogee Instruments MQ-501 </w:t>
      </w:r>
      <w:r w:rsidR="007C4E2B" w:rsidRPr="00CC1821">
        <w:rPr>
          <w:rFonts w:asciiTheme="minorHAnsi" w:hAnsiTheme="minorHAnsi" w:cstheme="minorHAnsi"/>
          <w:sz w:val="20"/>
          <w:szCs w:val="18"/>
        </w:rPr>
        <w:t>quantum met</w:t>
      </w:r>
      <w:r w:rsidRPr="00CC1821">
        <w:rPr>
          <w:rFonts w:asciiTheme="minorHAnsi" w:hAnsiTheme="minorHAnsi" w:cstheme="minorHAnsi"/>
          <w:sz w:val="20"/>
          <w:szCs w:val="18"/>
        </w:rPr>
        <w:t xml:space="preserve">ers consist of a handheld meter, </w:t>
      </w:r>
      <w:r w:rsidR="007C4E2B" w:rsidRPr="00CC1821">
        <w:rPr>
          <w:rFonts w:asciiTheme="minorHAnsi" w:hAnsiTheme="minorHAnsi" w:cstheme="minorHAnsi"/>
          <w:sz w:val="20"/>
          <w:szCs w:val="18"/>
        </w:rPr>
        <w:t>dedicated quantum sensor that is connected by cable to an anodized aluminum housing</w:t>
      </w:r>
      <w:r w:rsidRPr="00CC1821">
        <w:rPr>
          <w:rFonts w:asciiTheme="minorHAnsi" w:hAnsiTheme="minorHAnsi" w:cstheme="minorHAnsi"/>
          <w:sz w:val="20"/>
          <w:szCs w:val="18"/>
        </w:rPr>
        <w:t>, and AM-001 Meter Mounting Bracket</w:t>
      </w:r>
      <w:r w:rsidR="007C4E2B" w:rsidRPr="00CC1821">
        <w:rPr>
          <w:rFonts w:asciiTheme="minorHAnsi" w:hAnsiTheme="minorHAnsi" w:cstheme="minorHAnsi"/>
          <w:sz w:val="20"/>
          <w:szCs w:val="18"/>
        </w:rPr>
        <w:t xml:space="preserve">. </w:t>
      </w:r>
      <w:r w:rsidR="00F963BA" w:rsidRPr="00CC1821">
        <w:rPr>
          <w:rFonts w:asciiTheme="minorHAnsi" w:hAnsiTheme="minorHAnsi" w:cstheme="minorHAnsi"/>
          <w:sz w:val="20"/>
          <w:szCs w:val="18"/>
        </w:rPr>
        <w:t>Sensors</w:t>
      </w:r>
      <w:r w:rsidR="007C4E2B" w:rsidRPr="00CC1821">
        <w:rPr>
          <w:rFonts w:asciiTheme="minorHAnsi" w:hAnsiTheme="minorHAnsi" w:cstheme="minorHAnsi"/>
          <w:sz w:val="20"/>
          <w:szCs w:val="18"/>
        </w:rPr>
        <w:t xml:space="preserve"> consist of a cast acrylic diffuser (filter), photodiode, and are potted solid with no internal air space. MQ series quantum meters provide a real-time PPF</w:t>
      </w:r>
      <w:r w:rsidR="00F963BA" w:rsidRPr="00CC1821">
        <w:rPr>
          <w:rFonts w:asciiTheme="minorHAnsi" w:hAnsiTheme="minorHAnsi" w:cstheme="minorHAnsi"/>
          <w:sz w:val="20"/>
          <w:szCs w:val="18"/>
        </w:rPr>
        <w:t>D</w:t>
      </w:r>
      <w:r w:rsidR="007C4E2B" w:rsidRPr="00CC1821">
        <w:rPr>
          <w:rFonts w:asciiTheme="minorHAnsi" w:hAnsiTheme="minorHAnsi" w:cstheme="minorHAnsi"/>
          <w:sz w:val="20"/>
          <w:szCs w:val="18"/>
        </w:rPr>
        <w:t xml:space="preserve"> reading on the LCD display</w:t>
      </w:r>
      <w:r w:rsidR="00294B90" w:rsidRPr="00CC1821">
        <w:rPr>
          <w:rFonts w:asciiTheme="minorHAnsi" w:hAnsiTheme="minorHAnsi" w:cstheme="minorHAnsi"/>
          <w:sz w:val="20"/>
          <w:szCs w:val="18"/>
        </w:rPr>
        <w:t xml:space="preserve">, </w:t>
      </w:r>
      <w:r w:rsidR="007C4E2B" w:rsidRPr="00CC1821">
        <w:rPr>
          <w:rFonts w:asciiTheme="minorHAnsi" w:hAnsiTheme="minorHAnsi" w:cstheme="minorHAnsi"/>
          <w:sz w:val="20"/>
          <w:szCs w:val="18"/>
        </w:rPr>
        <w:t>that determine the radiation incident on a planar surface (does not have to be horizontal), where the radiation emanates from all angles of a hemisphere. MQ series quantum meters include manual and automatic data logging features for</w:t>
      </w:r>
      <w:r w:rsidR="00AC32CA" w:rsidRPr="00CC1821">
        <w:rPr>
          <w:rFonts w:asciiTheme="minorHAnsi" w:hAnsiTheme="minorHAnsi" w:cstheme="minorHAnsi"/>
          <w:sz w:val="20"/>
          <w:szCs w:val="18"/>
        </w:rPr>
        <w:t xml:space="preserve"> making spot-check measurements.</w:t>
      </w:r>
      <w:r w:rsidR="00B5508F" w:rsidRPr="00F07C27">
        <w:br w:type="page"/>
      </w:r>
    </w:p>
    <w:p w14:paraId="57A770BE" w14:textId="77777777" w:rsidR="00B5508F" w:rsidRPr="00F07C27" w:rsidRDefault="00B5508F" w:rsidP="0076589B">
      <w:pPr>
        <w:pStyle w:val="Heading3"/>
        <w:rPr>
          <w:rFonts w:cs="Segoe UI Semilight"/>
          <w:szCs w:val="32"/>
        </w:rPr>
      </w:pPr>
      <w:bookmarkStart w:id="8" w:name="_Toc390263762"/>
      <w:bookmarkStart w:id="9" w:name="_Toc390264168"/>
      <w:bookmarkStart w:id="10" w:name="_Toc72739656"/>
      <w:r w:rsidRPr="00F07C27">
        <w:rPr>
          <w:rFonts w:cs="Segoe UI Semilight"/>
          <w:szCs w:val="32"/>
        </w:rPr>
        <w:lastRenderedPageBreak/>
        <w:t>Sensor Models</w:t>
      </w:r>
      <w:bookmarkEnd w:id="8"/>
      <w:bookmarkEnd w:id="9"/>
      <w:bookmarkEnd w:id="10"/>
    </w:p>
    <w:p w14:paraId="57A770C0" w14:textId="7B6107C8" w:rsidR="007C4E2B" w:rsidRDefault="007C4E2B" w:rsidP="007C4E2B">
      <w:pPr>
        <w:rPr>
          <w:rFonts w:ascii="Calibri" w:hAnsi="Calibri" w:cs="Calibri"/>
          <w:sz w:val="20"/>
          <w:szCs w:val="18"/>
        </w:rPr>
      </w:pPr>
      <w:r w:rsidRPr="00CC1821">
        <w:rPr>
          <w:rFonts w:ascii="Calibri" w:hAnsi="Calibri" w:cs="Calibri"/>
          <w:sz w:val="20"/>
          <w:szCs w:val="18"/>
        </w:rPr>
        <w:t>Apogee MQ series quantum meters covered in this manual are self-contained and come complete with handheld meter</w:t>
      </w:r>
      <w:r w:rsidR="00CF18E4" w:rsidRPr="00CC1821">
        <w:rPr>
          <w:rFonts w:ascii="Calibri" w:hAnsi="Calibri" w:cs="Calibri"/>
          <w:sz w:val="20"/>
          <w:szCs w:val="18"/>
        </w:rPr>
        <w:t>, s</w:t>
      </w:r>
      <w:r w:rsidRPr="00CC1821">
        <w:rPr>
          <w:rFonts w:ascii="Calibri" w:hAnsi="Calibri" w:cs="Calibri"/>
          <w:sz w:val="20"/>
          <w:szCs w:val="18"/>
        </w:rPr>
        <w:t>ensor</w:t>
      </w:r>
      <w:r w:rsidR="00CF18E4" w:rsidRPr="00CC1821">
        <w:rPr>
          <w:rFonts w:ascii="Calibri" w:hAnsi="Calibri" w:cs="Calibri"/>
          <w:sz w:val="20"/>
          <w:szCs w:val="18"/>
        </w:rPr>
        <w:t>, and AM-001 Meter Mounting Bracket</w:t>
      </w:r>
      <w:r w:rsidRPr="00CC1821">
        <w:rPr>
          <w:rFonts w:ascii="Calibri" w:hAnsi="Calibri" w:cs="Calibri"/>
          <w:sz w:val="20"/>
          <w:szCs w:val="18"/>
        </w:rPr>
        <w:t>.</w:t>
      </w:r>
    </w:p>
    <w:p w14:paraId="19CE9960" w14:textId="77777777" w:rsidR="00297082" w:rsidRPr="00CC1821" w:rsidRDefault="00297082" w:rsidP="007C4E2B">
      <w:pPr>
        <w:rPr>
          <w:rFonts w:ascii="Calibri" w:hAnsi="Calibri" w:cs="Calibri"/>
          <w:sz w:val="20"/>
          <w:szCs w:val="18"/>
        </w:rPr>
      </w:pPr>
    </w:p>
    <w:p w14:paraId="57A770C2" w14:textId="6B51CDB6" w:rsidR="007C4E2B" w:rsidRPr="00F07C27" w:rsidRDefault="00C33269" w:rsidP="007C4E2B">
      <w:pPr>
        <w:rPr>
          <w:rFonts w:cstheme="minorHAnsi"/>
          <w:color w:val="FF0000"/>
        </w:rPr>
      </w:pPr>
      <w:r w:rsidRPr="00F07C27">
        <w:rPr>
          <w:rFonts w:cstheme="minorHAnsi"/>
          <w:noProof/>
          <w:color w:val="FF0000"/>
        </w:rPr>
        <mc:AlternateContent>
          <mc:Choice Requires="wps">
            <w:drawing>
              <wp:anchor distT="0" distB="0" distL="114300" distR="114300" simplePos="0" relativeHeight="251715584" behindDoc="0" locked="0" layoutInCell="1" allowOverlap="1" wp14:anchorId="57A771C0" wp14:editId="6A8DC3FD">
                <wp:simplePos x="0" y="0"/>
                <wp:positionH relativeFrom="margin">
                  <wp:posOffset>2702814</wp:posOffset>
                </wp:positionH>
                <wp:positionV relativeFrom="paragraph">
                  <wp:posOffset>579069</wp:posOffset>
                </wp:positionV>
                <wp:extent cx="280987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71525"/>
                        </a:xfrm>
                        <a:prstGeom prst="rect">
                          <a:avLst/>
                        </a:prstGeom>
                        <a:noFill/>
                        <a:ln w="9525">
                          <a:noFill/>
                          <a:miter lim="800000"/>
                          <a:headEnd/>
                          <a:tailEnd/>
                        </a:ln>
                      </wps:spPr>
                      <wps:txbx>
                        <w:txbxContent>
                          <w:p w14:paraId="57A77206" w14:textId="1849D852" w:rsidR="007C4E2B" w:rsidRPr="00CC1821" w:rsidRDefault="00532C27"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CC182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CC1821">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71C0" id="_x0000_t202" coordsize="21600,21600" o:spt="202" path="m,l,21600r21600,l21600,xe">
                <v:stroke joinstyle="miter"/>
                <v:path gradientshapeok="t" o:connecttype="rect"/>
              </v:shapetype>
              <v:shape id="Text Box 2" o:spid="_x0000_s1026" type="#_x0000_t202" style="position:absolute;margin-left:212.8pt;margin-top:45.6pt;width:221.25pt;height:6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jP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" filled="f" stroked="f">
                <v:textbox>
                  <w:txbxContent>
                    <w:p w14:paraId="57A77206" w14:textId="1849D852" w:rsidR="007C4E2B" w:rsidRPr="00CC1821" w:rsidRDefault="00532C27"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CC182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CC1821">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v:textbox>
                <w10:wrap anchorx="margin"/>
              </v:shape>
            </w:pict>
          </mc:Fallback>
        </mc:AlternateContent>
      </w:r>
      <w:r w:rsidR="00153D72" w:rsidRPr="00F07C27">
        <w:rPr>
          <w:rFonts w:cstheme="minorHAnsi"/>
          <w:noProof/>
          <w:color w:val="FF0000"/>
        </w:rPr>
        <w:drawing>
          <wp:inline distT="0" distB="0" distL="0" distR="0" wp14:anchorId="3C4DC11E" wp14:editId="154324C1">
            <wp:extent cx="2428291" cy="2194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Q-500-serial-numb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059" cy="2206463"/>
                    </a:xfrm>
                    <a:prstGeom prst="rect">
                      <a:avLst/>
                    </a:prstGeom>
                  </pic:spPr>
                </pic:pic>
              </a:graphicData>
            </a:graphic>
          </wp:inline>
        </w:drawing>
      </w:r>
    </w:p>
    <w:p w14:paraId="57A770C3" w14:textId="1592D9C0" w:rsidR="007C4E2B" w:rsidRDefault="007C4E2B" w:rsidP="007C4E2B">
      <w:pPr>
        <w:jc w:val="center"/>
        <w:rPr>
          <w:rFonts w:cstheme="minorHAnsi"/>
          <w:b/>
          <w:bCs/>
        </w:rPr>
      </w:pPr>
    </w:p>
    <w:p w14:paraId="57A770C4" w14:textId="77777777" w:rsidR="00505454" w:rsidRDefault="00505454">
      <w:pPr>
        <w:rPr>
          <w:rFonts w:cstheme="minorHAnsi"/>
          <w:b/>
          <w:bCs/>
        </w:rPr>
      </w:pPr>
    </w:p>
    <w:p w14:paraId="669D2AB3" w14:textId="77777777" w:rsidR="00F963BA" w:rsidRDefault="00F963BA">
      <w:pPr>
        <w:rPr>
          <w:rFonts w:ascii="Ubuntu" w:hAnsi="Ubuntu"/>
          <w:caps/>
          <w:color w:val="3C3C3C" w:themeColor="accent1" w:themeShade="7F"/>
          <w:spacing w:val="15"/>
          <w:sz w:val="32"/>
          <w:szCs w:val="32"/>
        </w:rPr>
      </w:pPr>
      <w:bookmarkStart w:id="11" w:name="_Toc390263763"/>
      <w:bookmarkStart w:id="12" w:name="_Toc390264169"/>
      <w:r>
        <w:rPr>
          <w:rFonts w:ascii="Ubuntu" w:hAnsi="Ubuntu"/>
          <w:sz w:val="32"/>
          <w:szCs w:val="32"/>
        </w:rPr>
        <w:br w:type="page"/>
      </w:r>
    </w:p>
    <w:p w14:paraId="57A770C5" w14:textId="3DB868E7" w:rsidR="00B5508F" w:rsidRPr="00F07C27" w:rsidRDefault="00B5508F" w:rsidP="00894B27">
      <w:pPr>
        <w:pStyle w:val="Heading3"/>
        <w:rPr>
          <w:rFonts w:cs="Segoe UI Semilight"/>
          <w:szCs w:val="32"/>
        </w:rPr>
      </w:pPr>
      <w:bookmarkStart w:id="13" w:name="_Toc72739657"/>
      <w:r w:rsidRPr="00F07C27">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53D72" w:rsidRPr="00F07C27" w14:paraId="7D4DAD8E" w14:textId="77777777" w:rsidTr="00BD4F2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C274B8A" w14:textId="77777777" w:rsidR="00153D72" w:rsidRPr="00CC1821" w:rsidRDefault="00153D72" w:rsidP="00BD4F2E">
            <w:pPr>
              <w:rPr>
                <w:rFonts w:ascii="Calibri" w:hAnsi="Calibri" w:cs="Calibri"/>
                <w:szCs w:val="16"/>
              </w:rPr>
            </w:pPr>
          </w:p>
        </w:tc>
        <w:tc>
          <w:tcPr>
            <w:tcW w:w="7200" w:type="dxa"/>
            <w:tcBorders>
              <w:bottom w:val="single" w:sz="4" w:space="0" w:color="FFFFFF" w:themeColor="background1"/>
            </w:tcBorders>
            <w:vAlign w:val="bottom"/>
          </w:tcPr>
          <w:p w14:paraId="2A89A362" w14:textId="1236003A" w:rsidR="00153D72" w:rsidRPr="00015BC8" w:rsidRDefault="00092A07" w:rsidP="00BD4F2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015BC8">
              <w:rPr>
                <w:rFonts w:ascii="Calibri" w:hAnsi="Calibri" w:cs="Calibri"/>
                <w:b/>
                <w:szCs w:val="16"/>
              </w:rPr>
              <w:t>M</w:t>
            </w:r>
            <w:r w:rsidR="00CF18E4" w:rsidRPr="00015BC8">
              <w:rPr>
                <w:rFonts w:ascii="Calibri" w:hAnsi="Calibri" w:cs="Calibri"/>
                <w:b/>
                <w:szCs w:val="16"/>
              </w:rPr>
              <w:t>Q-501</w:t>
            </w:r>
          </w:p>
        </w:tc>
      </w:tr>
      <w:tr w:rsidR="00153D72" w:rsidRPr="00F07C27" w14:paraId="7B2FC0B5"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5A09167" w14:textId="77777777" w:rsidR="00153D72" w:rsidRPr="00CC1821" w:rsidRDefault="00153D72" w:rsidP="00BD4F2E">
            <w:pPr>
              <w:rPr>
                <w:rFonts w:ascii="Calibri" w:hAnsi="Calibri" w:cs="Calibri"/>
                <w:b w:val="0"/>
                <w:szCs w:val="16"/>
              </w:rPr>
            </w:pPr>
            <w:r w:rsidRPr="00CC1821">
              <w:rPr>
                <w:rFonts w:ascii="Calibri" w:hAnsi="Calibri" w:cs="Calibri"/>
                <w:b w:val="0"/>
                <w:szCs w:val="16"/>
              </w:rPr>
              <w:t>Calibration Uncertainty</w:t>
            </w:r>
          </w:p>
        </w:tc>
        <w:tc>
          <w:tcPr>
            <w:tcW w:w="7200" w:type="dxa"/>
            <w:tcBorders>
              <w:left w:val="single" w:sz="4" w:space="0" w:color="FFFFFF" w:themeColor="background1"/>
              <w:right w:val="single" w:sz="4" w:space="0" w:color="FFFFFF" w:themeColor="background1"/>
            </w:tcBorders>
            <w:vAlign w:val="center"/>
          </w:tcPr>
          <w:p w14:paraId="6BF6EEB0" w14:textId="77777777" w:rsidR="00153D72" w:rsidRPr="00CC1821"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 5 % (see calibration Traceability below)</w:t>
            </w:r>
          </w:p>
        </w:tc>
      </w:tr>
      <w:tr w:rsidR="006F0596" w:rsidRPr="00F07C27" w14:paraId="6C8EE27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8CAF64" w14:textId="4093BBD6" w:rsidR="006F0596" w:rsidRPr="00CC1821" w:rsidRDefault="006F0596" w:rsidP="00BD4F2E">
            <w:pPr>
              <w:rPr>
                <w:rFonts w:ascii="Calibri" w:hAnsi="Calibri" w:cs="Calibri"/>
                <w:b w:val="0"/>
                <w:szCs w:val="16"/>
              </w:rPr>
            </w:pPr>
            <w:r w:rsidRPr="00CC1821">
              <w:rPr>
                <w:rFonts w:ascii="Calibri" w:hAnsi="Calibri" w:cs="Calibri"/>
                <w:b w:val="0"/>
                <w:szCs w:val="16"/>
              </w:rPr>
              <w:t>Measurement Range</w:t>
            </w:r>
          </w:p>
        </w:tc>
        <w:tc>
          <w:tcPr>
            <w:tcW w:w="7200" w:type="dxa"/>
            <w:tcBorders>
              <w:left w:val="single" w:sz="4" w:space="0" w:color="FFFFFF" w:themeColor="background1"/>
            </w:tcBorders>
            <w:vAlign w:val="center"/>
          </w:tcPr>
          <w:p w14:paraId="3B314773" w14:textId="2D41CE40" w:rsidR="006F0596" w:rsidRPr="00CC1821"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vertAlign w:val="superscript"/>
              </w:rPr>
            </w:pPr>
            <w:r w:rsidRPr="00CC1821">
              <w:rPr>
                <w:rFonts w:ascii="Calibri" w:hAnsi="Calibri" w:cs="Calibri"/>
                <w:szCs w:val="16"/>
              </w:rPr>
              <w:t>0 to 4000 µmol m</w:t>
            </w:r>
            <w:r w:rsidRPr="00CC1821">
              <w:rPr>
                <w:rFonts w:ascii="Calibri" w:hAnsi="Calibri" w:cs="Calibri"/>
                <w:szCs w:val="16"/>
                <w:vertAlign w:val="superscript"/>
              </w:rPr>
              <w:t xml:space="preserve">-2 </w:t>
            </w:r>
            <w:r w:rsidRPr="00CC1821">
              <w:rPr>
                <w:rFonts w:ascii="Calibri" w:hAnsi="Calibri" w:cs="Calibri"/>
                <w:szCs w:val="16"/>
              </w:rPr>
              <w:t>s</w:t>
            </w:r>
            <w:r w:rsidRPr="00CC1821">
              <w:rPr>
                <w:rFonts w:ascii="Calibri" w:hAnsi="Calibri" w:cs="Calibri"/>
                <w:szCs w:val="16"/>
                <w:vertAlign w:val="superscript"/>
              </w:rPr>
              <w:t>-1</w:t>
            </w:r>
          </w:p>
        </w:tc>
      </w:tr>
      <w:tr w:rsidR="00153D72" w:rsidRPr="00F07C27" w14:paraId="0C1C3A27"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200D9CF" w14:textId="77777777" w:rsidR="00153D72" w:rsidRPr="00CC1821" w:rsidRDefault="00153D72" w:rsidP="00BD4F2E">
            <w:pPr>
              <w:rPr>
                <w:rFonts w:ascii="Calibri" w:hAnsi="Calibri" w:cs="Calibri"/>
                <w:b w:val="0"/>
                <w:szCs w:val="16"/>
              </w:rPr>
            </w:pPr>
            <w:r w:rsidRPr="00CC1821">
              <w:rPr>
                <w:rFonts w:ascii="Calibri" w:hAnsi="Calibri" w:cs="Calibri"/>
                <w:b w:val="0"/>
                <w:szCs w:val="16"/>
              </w:rPr>
              <w:t>Measurement Repeatability</w:t>
            </w:r>
          </w:p>
        </w:tc>
        <w:tc>
          <w:tcPr>
            <w:tcW w:w="7200" w:type="dxa"/>
            <w:tcBorders>
              <w:left w:val="single" w:sz="4" w:space="0" w:color="FFFFFF" w:themeColor="background1"/>
            </w:tcBorders>
            <w:vAlign w:val="center"/>
          </w:tcPr>
          <w:p w14:paraId="25B0D65B" w14:textId="4B55A750" w:rsidR="00153D72" w:rsidRPr="00CC1821" w:rsidRDefault="00CF18E4"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153D72" w:rsidRPr="00CC1821">
              <w:rPr>
                <w:rFonts w:ascii="Calibri" w:hAnsi="Calibri" w:cs="Calibri"/>
                <w:szCs w:val="16"/>
              </w:rPr>
              <w:t xml:space="preserve">ess than </w:t>
            </w:r>
            <w:r w:rsidR="006F0596" w:rsidRPr="00CC1821">
              <w:rPr>
                <w:rFonts w:ascii="Calibri" w:hAnsi="Calibri" w:cs="Calibri"/>
                <w:szCs w:val="16"/>
              </w:rPr>
              <w:t>0.5 %</w:t>
            </w:r>
            <w:r w:rsidR="00153D72" w:rsidRPr="00CC1821">
              <w:rPr>
                <w:rFonts w:ascii="Calibri" w:hAnsi="Calibri" w:cs="Calibri"/>
                <w:szCs w:val="16"/>
              </w:rPr>
              <w:t xml:space="preserve">  </w:t>
            </w:r>
          </w:p>
        </w:tc>
      </w:tr>
      <w:tr w:rsidR="00153D72" w:rsidRPr="00F07C27" w14:paraId="7C8A84C7"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EF9C85" w14:textId="77777777" w:rsidR="00153D72" w:rsidRPr="00CC1821" w:rsidRDefault="00153D72" w:rsidP="00BD4F2E">
            <w:pPr>
              <w:rPr>
                <w:rFonts w:ascii="Calibri" w:hAnsi="Calibri" w:cs="Calibri"/>
                <w:b w:val="0"/>
                <w:szCs w:val="16"/>
              </w:rPr>
            </w:pPr>
            <w:r w:rsidRPr="00CC1821">
              <w:rPr>
                <w:rFonts w:ascii="Calibri" w:hAnsi="Calibri" w:cs="Calibri"/>
                <w:b w:val="0"/>
                <w:szCs w:val="16"/>
              </w:rPr>
              <w:t xml:space="preserve">Long-term Drift </w:t>
            </w:r>
          </w:p>
          <w:p w14:paraId="5054768D" w14:textId="77777777" w:rsidR="00153D72" w:rsidRPr="00CC1821" w:rsidRDefault="00153D72" w:rsidP="00BD4F2E">
            <w:pPr>
              <w:rPr>
                <w:rFonts w:ascii="Calibri" w:hAnsi="Calibri" w:cs="Calibri"/>
                <w:b w:val="0"/>
                <w:szCs w:val="16"/>
              </w:rPr>
            </w:pPr>
            <w:r w:rsidRPr="00CC1821">
              <w:rPr>
                <w:rFonts w:ascii="Calibri" w:hAnsi="Calibri" w:cs="Calibri"/>
                <w:b w:val="0"/>
                <w:szCs w:val="16"/>
              </w:rPr>
              <w:t>(Non-stability)</w:t>
            </w:r>
          </w:p>
        </w:tc>
        <w:tc>
          <w:tcPr>
            <w:tcW w:w="7200" w:type="dxa"/>
            <w:tcBorders>
              <w:left w:val="single" w:sz="4" w:space="0" w:color="FFFFFF" w:themeColor="background1"/>
            </w:tcBorders>
            <w:vAlign w:val="center"/>
          </w:tcPr>
          <w:p w14:paraId="5354F010" w14:textId="1EC0A9E0" w:rsidR="00153D72" w:rsidRPr="00CC1821" w:rsidRDefault="00CF18E4"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153D72" w:rsidRPr="00CC1821">
              <w:rPr>
                <w:rFonts w:ascii="Calibri" w:hAnsi="Calibri" w:cs="Calibri"/>
                <w:szCs w:val="16"/>
              </w:rPr>
              <w:t>ess than 2 % per year</w:t>
            </w:r>
          </w:p>
        </w:tc>
      </w:tr>
      <w:tr w:rsidR="00153D72" w:rsidRPr="00F07C27" w14:paraId="68D13B0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914C6DE" w14:textId="77777777" w:rsidR="00153D72" w:rsidRPr="00CC1821" w:rsidRDefault="00153D72" w:rsidP="00BD4F2E">
            <w:pPr>
              <w:rPr>
                <w:rFonts w:ascii="Calibri" w:hAnsi="Calibri" w:cs="Calibri"/>
                <w:b w:val="0"/>
                <w:szCs w:val="16"/>
              </w:rPr>
            </w:pPr>
            <w:r w:rsidRPr="00CC1821">
              <w:rPr>
                <w:rFonts w:ascii="Calibri" w:hAnsi="Calibri" w:cs="Calibri"/>
                <w:b w:val="0"/>
                <w:szCs w:val="16"/>
              </w:rPr>
              <w:t>Non-linearity</w:t>
            </w:r>
          </w:p>
        </w:tc>
        <w:tc>
          <w:tcPr>
            <w:tcW w:w="7200" w:type="dxa"/>
            <w:tcBorders>
              <w:left w:val="single" w:sz="4" w:space="0" w:color="FFFFFF" w:themeColor="background1"/>
            </w:tcBorders>
            <w:vAlign w:val="center"/>
          </w:tcPr>
          <w:p w14:paraId="5D1E2729" w14:textId="5653D15E" w:rsidR="00153D72" w:rsidRPr="00CC1821" w:rsidRDefault="00CF18E4"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6F0596" w:rsidRPr="00CC1821">
              <w:rPr>
                <w:rFonts w:ascii="Calibri" w:hAnsi="Calibri" w:cs="Calibri"/>
                <w:szCs w:val="16"/>
              </w:rPr>
              <w:t>ess than 1 % (up to 40</w:t>
            </w:r>
            <w:r w:rsidR="00153D72" w:rsidRPr="00CC1821">
              <w:rPr>
                <w:rFonts w:ascii="Calibri" w:hAnsi="Calibri" w:cs="Calibri"/>
                <w:szCs w:val="16"/>
              </w:rPr>
              <w:t>00 µmol m</w:t>
            </w:r>
            <w:r w:rsidR="00153D72" w:rsidRPr="00CC1821">
              <w:rPr>
                <w:rFonts w:ascii="Calibri" w:hAnsi="Calibri" w:cs="Calibri"/>
                <w:szCs w:val="16"/>
                <w:vertAlign w:val="superscript"/>
              </w:rPr>
              <w:t>-2</w:t>
            </w:r>
            <w:r w:rsidR="00153D72" w:rsidRPr="00CC1821">
              <w:rPr>
                <w:rFonts w:ascii="Calibri" w:hAnsi="Calibri" w:cs="Calibri"/>
                <w:szCs w:val="16"/>
              </w:rPr>
              <w:t xml:space="preserve"> s</w:t>
            </w:r>
            <w:r w:rsidR="00153D72" w:rsidRPr="00CC1821">
              <w:rPr>
                <w:rFonts w:ascii="Calibri" w:hAnsi="Calibri" w:cs="Calibri"/>
                <w:szCs w:val="16"/>
                <w:vertAlign w:val="superscript"/>
              </w:rPr>
              <w:t>-1</w:t>
            </w:r>
            <w:r w:rsidR="00153D72" w:rsidRPr="00CC1821">
              <w:rPr>
                <w:rFonts w:ascii="Calibri" w:hAnsi="Calibri" w:cs="Calibri"/>
                <w:szCs w:val="16"/>
              </w:rPr>
              <w:t>)</w:t>
            </w:r>
          </w:p>
        </w:tc>
      </w:tr>
      <w:tr w:rsidR="00153D72" w:rsidRPr="00F07C27" w14:paraId="7AAE4B1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DD2E518" w14:textId="77777777" w:rsidR="00153D72" w:rsidRPr="00CC1821" w:rsidRDefault="00153D72" w:rsidP="00BD4F2E">
            <w:pPr>
              <w:rPr>
                <w:rFonts w:ascii="Calibri" w:hAnsi="Calibri" w:cs="Calibri"/>
                <w:b w:val="0"/>
                <w:szCs w:val="16"/>
              </w:rPr>
            </w:pPr>
            <w:r w:rsidRPr="00CC1821">
              <w:rPr>
                <w:rFonts w:ascii="Calibri" w:hAnsi="Calibri" w:cs="Calibri"/>
                <w:b w:val="0"/>
                <w:szCs w:val="16"/>
              </w:rPr>
              <w:t>Response Time</w:t>
            </w:r>
          </w:p>
        </w:tc>
        <w:tc>
          <w:tcPr>
            <w:tcW w:w="7200" w:type="dxa"/>
            <w:tcBorders>
              <w:left w:val="single" w:sz="4" w:space="0" w:color="FFFFFF" w:themeColor="background1"/>
            </w:tcBorders>
            <w:vAlign w:val="center"/>
          </w:tcPr>
          <w:p w14:paraId="5EABAA3A" w14:textId="0F9F58E6" w:rsidR="00153D72" w:rsidRPr="00CC1821" w:rsidRDefault="00CF18E4"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153D72" w:rsidRPr="00CC1821">
              <w:rPr>
                <w:rFonts w:ascii="Calibri" w:hAnsi="Calibri" w:cs="Calibri"/>
                <w:szCs w:val="16"/>
              </w:rPr>
              <w:t xml:space="preserve">ess than 1 </w:t>
            </w:r>
            <w:proofErr w:type="spellStart"/>
            <w:r w:rsidR="00153D72" w:rsidRPr="00CC1821">
              <w:rPr>
                <w:rFonts w:ascii="Calibri" w:hAnsi="Calibri" w:cs="Calibri"/>
                <w:szCs w:val="16"/>
              </w:rPr>
              <w:t>ms</w:t>
            </w:r>
            <w:proofErr w:type="spellEnd"/>
          </w:p>
        </w:tc>
      </w:tr>
      <w:tr w:rsidR="00153D72" w:rsidRPr="00F07C27" w14:paraId="6893FF06"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845B6C" w14:textId="77777777" w:rsidR="00153D72" w:rsidRPr="00CC1821" w:rsidRDefault="00153D72" w:rsidP="00BD4F2E">
            <w:pPr>
              <w:rPr>
                <w:rFonts w:ascii="Calibri" w:hAnsi="Calibri" w:cs="Calibri"/>
                <w:b w:val="0"/>
                <w:szCs w:val="16"/>
              </w:rPr>
            </w:pPr>
            <w:r w:rsidRPr="00CC1821">
              <w:rPr>
                <w:rFonts w:ascii="Calibri" w:hAnsi="Calibri" w:cs="Calibri"/>
                <w:b w:val="0"/>
                <w:szCs w:val="16"/>
              </w:rPr>
              <w:t>Field of View</w:t>
            </w:r>
          </w:p>
        </w:tc>
        <w:tc>
          <w:tcPr>
            <w:tcW w:w="7200" w:type="dxa"/>
            <w:tcBorders>
              <w:left w:val="single" w:sz="4" w:space="0" w:color="FFFFFF" w:themeColor="background1"/>
            </w:tcBorders>
            <w:vAlign w:val="center"/>
          </w:tcPr>
          <w:p w14:paraId="6FB40796" w14:textId="77777777" w:rsidR="00153D72" w:rsidRPr="00CC1821"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180º</w:t>
            </w:r>
          </w:p>
        </w:tc>
      </w:tr>
      <w:tr w:rsidR="00153D72" w:rsidRPr="00F07C27" w14:paraId="463F59D0"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AB7B00" w14:textId="77777777" w:rsidR="00153D72" w:rsidRPr="00CC1821" w:rsidRDefault="00153D72" w:rsidP="00BD4F2E">
            <w:pPr>
              <w:rPr>
                <w:rFonts w:ascii="Calibri" w:hAnsi="Calibri" w:cs="Calibri"/>
                <w:b w:val="0"/>
                <w:szCs w:val="16"/>
              </w:rPr>
            </w:pPr>
            <w:r w:rsidRPr="00CC1821">
              <w:rPr>
                <w:rFonts w:ascii="Calibri" w:hAnsi="Calibri" w:cs="Calibri"/>
                <w:b w:val="0"/>
                <w:szCs w:val="16"/>
              </w:rPr>
              <w:t>Spectral Range</w:t>
            </w:r>
          </w:p>
        </w:tc>
        <w:tc>
          <w:tcPr>
            <w:tcW w:w="7200" w:type="dxa"/>
            <w:tcBorders>
              <w:left w:val="single" w:sz="4" w:space="0" w:color="FFFFFF" w:themeColor="background1"/>
            </w:tcBorders>
            <w:vAlign w:val="center"/>
          </w:tcPr>
          <w:p w14:paraId="1D9A5F1B" w14:textId="2C6906F5" w:rsidR="00153D72" w:rsidRPr="00CC1821"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389 to 692 nm</w:t>
            </w:r>
            <w:r w:rsidR="006F0596" w:rsidRPr="00CC1821">
              <w:rPr>
                <w:rFonts w:ascii="Calibri" w:hAnsi="Calibri" w:cs="Calibri"/>
                <w:szCs w:val="16"/>
              </w:rPr>
              <w:t xml:space="preserve"> ± 5 nm</w:t>
            </w:r>
            <w:r w:rsidRPr="00CC1821">
              <w:rPr>
                <w:rFonts w:ascii="Calibri" w:hAnsi="Calibri" w:cs="Calibri"/>
                <w:szCs w:val="16"/>
              </w:rPr>
              <w:t xml:space="preserve"> (wavelengths where response is greater than 50 %)</w:t>
            </w:r>
          </w:p>
        </w:tc>
      </w:tr>
      <w:tr w:rsidR="006F0596" w:rsidRPr="00F07C27" w14:paraId="3660C43B"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3E15EC8" w14:textId="4F9EBE1D" w:rsidR="006F0596" w:rsidRPr="00CC1821" w:rsidRDefault="006F0596" w:rsidP="00B25B80">
            <w:pPr>
              <w:rPr>
                <w:rFonts w:ascii="Calibri" w:hAnsi="Calibri" w:cs="Calibri"/>
                <w:b w:val="0"/>
                <w:szCs w:val="16"/>
              </w:rPr>
            </w:pPr>
            <w:r w:rsidRPr="00CC1821">
              <w:rPr>
                <w:rFonts w:ascii="Calibri" w:hAnsi="Calibri" w:cs="Calibri"/>
                <w:b w:val="0"/>
                <w:szCs w:val="16"/>
              </w:rPr>
              <w:t>Spectral Se</w:t>
            </w:r>
            <w:r w:rsidR="00B25B80" w:rsidRPr="00CC1821">
              <w:rPr>
                <w:rFonts w:ascii="Calibri" w:hAnsi="Calibri" w:cs="Calibri"/>
                <w:b w:val="0"/>
                <w:szCs w:val="16"/>
              </w:rPr>
              <w:t>lec</w:t>
            </w:r>
            <w:r w:rsidRPr="00CC1821">
              <w:rPr>
                <w:rFonts w:ascii="Calibri" w:hAnsi="Calibri" w:cs="Calibri"/>
                <w:b w:val="0"/>
                <w:szCs w:val="16"/>
              </w:rPr>
              <w:t>tivity</w:t>
            </w:r>
          </w:p>
        </w:tc>
        <w:tc>
          <w:tcPr>
            <w:tcW w:w="7200" w:type="dxa"/>
            <w:tcBorders>
              <w:left w:val="single" w:sz="4" w:space="0" w:color="FFFFFF" w:themeColor="background1"/>
            </w:tcBorders>
            <w:vAlign w:val="center"/>
          </w:tcPr>
          <w:p w14:paraId="07FE005E" w14:textId="0CDA4DBE" w:rsidR="006F0596" w:rsidRPr="00CC1821" w:rsidRDefault="00CF18E4"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6F0596" w:rsidRPr="00CC1821">
              <w:rPr>
                <w:rFonts w:ascii="Calibri" w:hAnsi="Calibri" w:cs="Calibri"/>
                <w:szCs w:val="16"/>
              </w:rPr>
              <w:t>ess than 10 % from 412 to 682 nm ± 5 nm (see Spectral Response below)</w:t>
            </w:r>
          </w:p>
        </w:tc>
      </w:tr>
      <w:tr w:rsidR="00153D72" w:rsidRPr="00F07C27" w14:paraId="3AF7EEB2"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655396" w14:textId="77777777" w:rsidR="00153D72" w:rsidRPr="00CC1821" w:rsidRDefault="00153D72" w:rsidP="00BD4F2E">
            <w:pPr>
              <w:rPr>
                <w:rFonts w:ascii="Calibri" w:hAnsi="Calibri" w:cs="Calibri"/>
                <w:b w:val="0"/>
                <w:szCs w:val="16"/>
              </w:rPr>
            </w:pPr>
            <w:r w:rsidRPr="00CC1821">
              <w:rPr>
                <w:rFonts w:ascii="Calibri" w:hAnsi="Calibri" w:cs="Calibri"/>
                <w:b w:val="0"/>
                <w:szCs w:val="16"/>
              </w:rPr>
              <w:t>Directional (Cosine) Response</w:t>
            </w:r>
          </w:p>
        </w:tc>
        <w:tc>
          <w:tcPr>
            <w:tcW w:w="7200" w:type="dxa"/>
            <w:tcBorders>
              <w:left w:val="single" w:sz="4" w:space="0" w:color="FFFFFF" w:themeColor="background1"/>
            </w:tcBorders>
            <w:vAlign w:val="center"/>
          </w:tcPr>
          <w:p w14:paraId="55445EDC" w14:textId="77777777" w:rsidR="00153D72" w:rsidRPr="00CC1821"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 5 % at 75º zenith angle (see Cosine Response below)</w:t>
            </w:r>
          </w:p>
        </w:tc>
      </w:tr>
      <w:tr w:rsidR="006F0596" w:rsidRPr="00F07C27" w14:paraId="2ED7169C"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C499C4" w14:textId="56EEBEB6" w:rsidR="006F0596" w:rsidRPr="00CC1821" w:rsidRDefault="006F0596" w:rsidP="00BD4F2E">
            <w:pPr>
              <w:rPr>
                <w:rFonts w:ascii="Calibri" w:hAnsi="Calibri" w:cs="Calibri"/>
                <w:b w:val="0"/>
                <w:szCs w:val="16"/>
              </w:rPr>
            </w:pPr>
            <w:r w:rsidRPr="00CC1821">
              <w:rPr>
                <w:rFonts w:ascii="Calibri" w:hAnsi="Calibri" w:cs="Calibri"/>
                <w:b w:val="0"/>
                <w:szCs w:val="16"/>
              </w:rPr>
              <w:t>Azimuth Error</w:t>
            </w:r>
          </w:p>
        </w:tc>
        <w:tc>
          <w:tcPr>
            <w:tcW w:w="7200" w:type="dxa"/>
            <w:tcBorders>
              <w:left w:val="single" w:sz="4" w:space="0" w:color="FFFFFF" w:themeColor="background1"/>
            </w:tcBorders>
            <w:vAlign w:val="center"/>
          </w:tcPr>
          <w:p w14:paraId="564BA3C8" w14:textId="4DB69053" w:rsidR="006F0596" w:rsidRPr="00CC1821" w:rsidRDefault="00CF18E4"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6F0596" w:rsidRPr="00CC1821">
              <w:rPr>
                <w:rFonts w:ascii="Calibri" w:hAnsi="Calibri" w:cs="Calibri"/>
                <w:szCs w:val="16"/>
              </w:rPr>
              <w:t>ess than 0.5 %</w:t>
            </w:r>
          </w:p>
        </w:tc>
      </w:tr>
      <w:tr w:rsidR="006F0596" w:rsidRPr="00F07C27" w14:paraId="6DFE7C2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A1DD15" w14:textId="058691B2" w:rsidR="006F0596" w:rsidRPr="00CC1821" w:rsidRDefault="006F0596" w:rsidP="00BD4F2E">
            <w:pPr>
              <w:rPr>
                <w:rFonts w:ascii="Calibri" w:hAnsi="Calibri" w:cs="Calibri"/>
                <w:b w:val="0"/>
                <w:szCs w:val="16"/>
              </w:rPr>
            </w:pPr>
            <w:r w:rsidRPr="00CC1821">
              <w:rPr>
                <w:rFonts w:ascii="Calibri" w:hAnsi="Calibri" w:cs="Calibri"/>
                <w:b w:val="0"/>
                <w:szCs w:val="16"/>
              </w:rPr>
              <w:t>Tilt Error</w:t>
            </w:r>
          </w:p>
        </w:tc>
        <w:tc>
          <w:tcPr>
            <w:tcW w:w="7200" w:type="dxa"/>
            <w:tcBorders>
              <w:left w:val="single" w:sz="4" w:space="0" w:color="FFFFFF" w:themeColor="background1"/>
            </w:tcBorders>
            <w:vAlign w:val="center"/>
          </w:tcPr>
          <w:p w14:paraId="7FAB6995" w14:textId="6F2A8A9A" w:rsidR="006F0596" w:rsidRPr="00CC1821" w:rsidRDefault="00CF18E4"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L</w:t>
            </w:r>
            <w:r w:rsidR="006F0596" w:rsidRPr="00CC1821">
              <w:rPr>
                <w:rFonts w:ascii="Calibri" w:hAnsi="Calibri" w:cs="Calibri"/>
                <w:szCs w:val="16"/>
              </w:rPr>
              <w:t>ess than 0.5 %</w:t>
            </w:r>
          </w:p>
        </w:tc>
      </w:tr>
      <w:tr w:rsidR="00153D72" w:rsidRPr="00F07C27" w14:paraId="013C81E1"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8CF529" w14:textId="77777777" w:rsidR="00153D72" w:rsidRPr="00CC1821" w:rsidRDefault="00153D72" w:rsidP="00BD4F2E">
            <w:pPr>
              <w:rPr>
                <w:rFonts w:ascii="Calibri" w:hAnsi="Calibri" w:cs="Calibri"/>
                <w:b w:val="0"/>
                <w:szCs w:val="16"/>
              </w:rPr>
            </w:pPr>
            <w:r w:rsidRPr="00CC1821">
              <w:rPr>
                <w:rFonts w:ascii="Calibri" w:hAnsi="Calibri" w:cs="Calibri"/>
                <w:b w:val="0"/>
                <w:szCs w:val="16"/>
              </w:rPr>
              <w:t>Temperature Response</w:t>
            </w:r>
          </w:p>
        </w:tc>
        <w:tc>
          <w:tcPr>
            <w:tcW w:w="7200" w:type="dxa"/>
            <w:tcBorders>
              <w:left w:val="single" w:sz="4" w:space="0" w:color="FFFFFF" w:themeColor="background1"/>
            </w:tcBorders>
            <w:vAlign w:val="center"/>
          </w:tcPr>
          <w:p w14:paraId="3EA5FF36" w14:textId="260EE208" w:rsidR="00153D72" w:rsidRPr="00CC1821" w:rsidRDefault="00A97664"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CC1821">
              <w:rPr>
                <w:rFonts w:ascii="Calibri" w:hAnsi="Calibri" w:cs="Calibri"/>
                <w:color w:val="auto"/>
                <w:szCs w:val="16"/>
              </w:rPr>
              <w:t>-0.11 ± 0.04</w:t>
            </w:r>
            <w:r w:rsidR="00153D72" w:rsidRPr="00CC1821">
              <w:rPr>
                <w:rFonts w:ascii="Calibri" w:hAnsi="Calibri" w:cs="Calibri"/>
                <w:color w:val="auto"/>
                <w:szCs w:val="16"/>
              </w:rPr>
              <w:t xml:space="preserve"> % </w:t>
            </w:r>
            <w:r w:rsidR="006F0596" w:rsidRPr="00CC1821">
              <w:rPr>
                <w:rFonts w:ascii="Calibri" w:hAnsi="Calibri" w:cs="Calibri"/>
                <w:color w:val="auto"/>
                <w:szCs w:val="16"/>
              </w:rPr>
              <w:t>C</w:t>
            </w:r>
            <w:r w:rsidR="006F0596" w:rsidRPr="00CC1821">
              <w:rPr>
                <w:rFonts w:ascii="Calibri" w:hAnsi="Calibri" w:cs="Calibri"/>
                <w:color w:val="auto"/>
                <w:szCs w:val="16"/>
                <w:vertAlign w:val="superscript"/>
              </w:rPr>
              <w:t>-1</w:t>
            </w:r>
            <w:r w:rsidR="003E144F" w:rsidRPr="00CC1821">
              <w:rPr>
                <w:rFonts w:ascii="Calibri" w:hAnsi="Calibri" w:cs="Calibri"/>
                <w:color w:val="auto"/>
                <w:szCs w:val="16"/>
                <w:vertAlign w:val="superscript"/>
              </w:rPr>
              <w:t xml:space="preserve"> </w:t>
            </w:r>
            <w:r w:rsidR="003E144F" w:rsidRPr="00CC1821">
              <w:rPr>
                <w:rFonts w:ascii="Calibri" w:hAnsi="Calibri" w:cs="Calibri"/>
                <w:color w:val="auto"/>
                <w:szCs w:val="16"/>
              </w:rPr>
              <w:t>(see Temperature Response below)</w:t>
            </w:r>
          </w:p>
        </w:tc>
      </w:tr>
      <w:tr w:rsidR="006F0596" w:rsidRPr="00F07C27" w14:paraId="11C00D2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F7765F3" w14:textId="0FC637B7" w:rsidR="006F0596" w:rsidRPr="00CC1821" w:rsidRDefault="006F0596" w:rsidP="00BD4F2E">
            <w:pPr>
              <w:rPr>
                <w:rFonts w:ascii="Calibri" w:hAnsi="Calibri" w:cs="Calibri"/>
                <w:b w:val="0"/>
                <w:szCs w:val="16"/>
              </w:rPr>
            </w:pPr>
            <w:r w:rsidRPr="00CC1821">
              <w:rPr>
                <w:rFonts w:ascii="Calibri" w:hAnsi="Calibri" w:cs="Calibri"/>
                <w:b w:val="0"/>
                <w:szCs w:val="16"/>
              </w:rPr>
              <w:t>Uncertainty in Daily Total</w:t>
            </w:r>
          </w:p>
        </w:tc>
        <w:tc>
          <w:tcPr>
            <w:tcW w:w="7200" w:type="dxa"/>
            <w:tcBorders>
              <w:left w:val="single" w:sz="4" w:space="0" w:color="FFFFFF" w:themeColor="background1"/>
            </w:tcBorders>
            <w:vAlign w:val="center"/>
          </w:tcPr>
          <w:p w14:paraId="128EF7AB" w14:textId="7485CE8E" w:rsidR="006F0596" w:rsidRPr="00CC1821" w:rsidRDefault="00CF18E4"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CC1821">
              <w:rPr>
                <w:rFonts w:ascii="Calibri" w:hAnsi="Calibri" w:cs="Calibri"/>
                <w:color w:val="auto"/>
                <w:szCs w:val="16"/>
              </w:rPr>
              <w:t>L</w:t>
            </w:r>
            <w:r w:rsidR="006F0596" w:rsidRPr="00CC1821">
              <w:rPr>
                <w:rFonts w:ascii="Calibri" w:hAnsi="Calibri" w:cs="Calibri"/>
                <w:color w:val="auto"/>
                <w:szCs w:val="16"/>
              </w:rPr>
              <w:t>ess than 5 %</w:t>
            </w:r>
          </w:p>
        </w:tc>
      </w:tr>
      <w:tr w:rsidR="006F0596" w:rsidRPr="00F07C27" w14:paraId="4579894F"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4CE78D" w14:textId="62956BB9" w:rsidR="006F0596" w:rsidRPr="00CC1821" w:rsidRDefault="006F0596" w:rsidP="00BD4F2E">
            <w:pPr>
              <w:rPr>
                <w:rFonts w:ascii="Calibri" w:hAnsi="Calibri" w:cs="Calibri"/>
                <w:b w:val="0"/>
                <w:szCs w:val="16"/>
              </w:rPr>
            </w:pPr>
            <w:r w:rsidRPr="00CC1821">
              <w:rPr>
                <w:rFonts w:ascii="Calibri" w:hAnsi="Calibri" w:cs="Calibri"/>
                <w:b w:val="0"/>
                <w:szCs w:val="16"/>
              </w:rPr>
              <w:t>Detector</w:t>
            </w:r>
          </w:p>
        </w:tc>
        <w:tc>
          <w:tcPr>
            <w:tcW w:w="7200" w:type="dxa"/>
            <w:tcBorders>
              <w:left w:val="single" w:sz="4" w:space="0" w:color="FFFFFF" w:themeColor="background1"/>
            </w:tcBorders>
            <w:vAlign w:val="center"/>
          </w:tcPr>
          <w:p w14:paraId="085BD14F" w14:textId="02BB5DD3" w:rsidR="006F0596" w:rsidRPr="00CC1821" w:rsidRDefault="00CF18E4"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CC1821">
              <w:rPr>
                <w:rFonts w:ascii="Calibri" w:hAnsi="Calibri" w:cs="Calibri"/>
                <w:color w:val="auto"/>
                <w:szCs w:val="16"/>
              </w:rPr>
              <w:t>B</w:t>
            </w:r>
            <w:r w:rsidR="006F0596" w:rsidRPr="00CC1821">
              <w:rPr>
                <w:rFonts w:ascii="Calibri" w:hAnsi="Calibri" w:cs="Calibri"/>
                <w:color w:val="auto"/>
                <w:szCs w:val="16"/>
              </w:rPr>
              <w:t xml:space="preserve">lue-enhanced silicon </w:t>
            </w:r>
            <w:proofErr w:type="spellStart"/>
            <w:r w:rsidR="006F0596" w:rsidRPr="00CC1821">
              <w:rPr>
                <w:rFonts w:ascii="Calibri" w:hAnsi="Calibri" w:cs="Calibri"/>
                <w:color w:val="auto"/>
                <w:szCs w:val="16"/>
              </w:rPr>
              <w:t>photodidode</w:t>
            </w:r>
            <w:proofErr w:type="spellEnd"/>
          </w:p>
        </w:tc>
      </w:tr>
      <w:tr w:rsidR="006F0596" w:rsidRPr="00F07C27" w14:paraId="300811B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D706C8" w14:textId="409D2DD1" w:rsidR="006F0596" w:rsidRPr="00CC1821" w:rsidRDefault="006F0596" w:rsidP="00BD4F2E">
            <w:pPr>
              <w:rPr>
                <w:rFonts w:ascii="Calibri" w:hAnsi="Calibri" w:cs="Calibri"/>
                <w:b w:val="0"/>
                <w:szCs w:val="16"/>
              </w:rPr>
            </w:pPr>
            <w:r w:rsidRPr="00CC1821">
              <w:rPr>
                <w:rFonts w:ascii="Calibri" w:hAnsi="Calibri" w:cs="Calibri"/>
                <w:b w:val="0"/>
                <w:szCs w:val="16"/>
              </w:rPr>
              <w:t>Housing</w:t>
            </w:r>
          </w:p>
        </w:tc>
        <w:tc>
          <w:tcPr>
            <w:tcW w:w="7200" w:type="dxa"/>
            <w:tcBorders>
              <w:left w:val="single" w:sz="4" w:space="0" w:color="FFFFFF" w:themeColor="background1"/>
            </w:tcBorders>
            <w:vAlign w:val="center"/>
          </w:tcPr>
          <w:p w14:paraId="0B2BF2A3" w14:textId="69D4B5E5" w:rsidR="006F0596" w:rsidRPr="00CC1821" w:rsidRDefault="00CF18E4"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CC1821">
              <w:rPr>
                <w:rFonts w:ascii="Calibri" w:hAnsi="Calibri" w:cs="Calibri"/>
                <w:color w:val="auto"/>
                <w:szCs w:val="16"/>
              </w:rPr>
              <w:t>A</w:t>
            </w:r>
            <w:r w:rsidR="006F0596" w:rsidRPr="00CC1821">
              <w:rPr>
                <w:rFonts w:ascii="Calibri" w:hAnsi="Calibri" w:cs="Calibri"/>
                <w:color w:val="auto"/>
                <w:szCs w:val="16"/>
              </w:rPr>
              <w:t>nodized aluminum body with acrylic diffuser</w:t>
            </w:r>
          </w:p>
        </w:tc>
      </w:tr>
      <w:tr w:rsidR="006F0596" w:rsidRPr="00F07C27" w14:paraId="6CB232D4"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7085F02" w14:textId="0B54CFAD" w:rsidR="006F0596" w:rsidRPr="00CC1821" w:rsidRDefault="006F0596" w:rsidP="00BD4F2E">
            <w:pPr>
              <w:rPr>
                <w:rFonts w:ascii="Calibri" w:hAnsi="Calibri" w:cs="Calibri"/>
                <w:b w:val="0"/>
                <w:szCs w:val="16"/>
              </w:rPr>
            </w:pPr>
            <w:r w:rsidRPr="00CC1821">
              <w:rPr>
                <w:rFonts w:ascii="Calibri" w:hAnsi="Calibri" w:cs="Calibri"/>
                <w:b w:val="0"/>
                <w:szCs w:val="16"/>
              </w:rPr>
              <w:t>IP Rating</w:t>
            </w:r>
          </w:p>
        </w:tc>
        <w:tc>
          <w:tcPr>
            <w:tcW w:w="7200" w:type="dxa"/>
            <w:tcBorders>
              <w:left w:val="single" w:sz="4" w:space="0" w:color="FFFFFF" w:themeColor="background1"/>
            </w:tcBorders>
            <w:vAlign w:val="center"/>
          </w:tcPr>
          <w:p w14:paraId="1731CDD5" w14:textId="4FAFDF9C" w:rsidR="006F0596" w:rsidRPr="00CC1821" w:rsidRDefault="006F0596"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16"/>
              </w:rPr>
            </w:pPr>
            <w:r w:rsidRPr="00CC1821">
              <w:rPr>
                <w:rFonts w:ascii="Calibri" w:hAnsi="Calibri" w:cs="Calibri"/>
                <w:color w:val="auto"/>
                <w:szCs w:val="16"/>
              </w:rPr>
              <w:t>IP68</w:t>
            </w:r>
          </w:p>
        </w:tc>
      </w:tr>
      <w:tr w:rsidR="00153D72" w:rsidRPr="00F07C27" w14:paraId="56D8E31A"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4F3E41" w14:textId="77777777" w:rsidR="00153D72" w:rsidRPr="00CC1821" w:rsidRDefault="00153D72" w:rsidP="00BD4F2E">
            <w:pPr>
              <w:rPr>
                <w:rFonts w:ascii="Calibri" w:hAnsi="Calibri" w:cs="Calibri"/>
                <w:b w:val="0"/>
                <w:szCs w:val="16"/>
              </w:rPr>
            </w:pPr>
            <w:r w:rsidRPr="00CC1821">
              <w:rPr>
                <w:rFonts w:ascii="Calibri" w:hAnsi="Calibri" w:cs="Calibri"/>
                <w:b w:val="0"/>
                <w:szCs w:val="16"/>
              </w:rPr>
              <w:t>Operating Environment</w:t>
            </w:r>
          </w:p>
        </w:tc>
        <w:tc>
          <w:tcPr>
            <w:tcW w:w="7200" w:type="dxa"/>
            <w:tcBorders>
              <w:left w:val="single" w:sz="4" w:space="0" w:color="FFFFFF" w:themeColor="background1"/>
            </w:tcBorders>
            <w:vAlign w:val="center"/>
          </w:tcPr>
          <w:p w14:paraId="4013E8DB" w14:textId="041F6BBF" w:rsidR="00153D72" w:rsidRPr="00CC1821" w:rsidRDefault="00092A0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 xml:space="preserve">0 to 50 C; less than 90 % non-condensing relative humidity up to 30 C; less than 70 % non-condensing relativity humidity from 30 to 50 C; </w:t>
            </w:r>
            <w:r w:rsidRPr="00CC1821">
              <w:rPr>
                <w:rFonts w:ascii="Calibri" w:hAnsi="Calibri" w:cs="Calibri"/>
                <w:color w:val="auto"/>
                <w:szCs w:val="16"/>
              </w:rPr>
              <w:t>separate sensors can be submerged in water up to depth of 30 m</w:t>
            </w:r>
          </w:p>
        </w:tc>
      </w:tr>
      <w:tr w:rsidR="00092A07" w:rsidRPr="00F07C27" w14:paraId="16C4614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78065AD" w14:textId="06D50783" w:rsidR="00092A07" w:rsidRPr="00CC1821" w:rsidRDefault="00092A07" w:rsidP="00BD4F2E">
            <w:pPr>
              <w:rPr>
                <w:rFonts w:ascii="Calibri" w:hAnsi="Calibri" w:cs="Calibri"/>
                <w:b w:val="0"/>
                <w:szCs w:val="16"/>
              </w:rPr>
            </w:pPr>
            <w:r w:rsidRPr="00CC1821">
              <w:rPr>
                <w:rFonts w:ascii="Calibri" w:hAnsi="Calibri" w:cs="Calibri"/>
                <w:b w:val="0"/>
                <w:szCs w:val="16"/>
              </w:rPr>
              <w:t>Meter Dimension</w:t>
            </w:r>
          </w:p>
        </w:tc>
        <w:tc>
          <w:tcPr>
            <w:tcW w:w="7200" w:type="dxa"/>
            <w:tcBorders>
              <w:left w:val="single" w:sz="4" w:space="0" w:color="FFFFFF" w:themeColor="background1"/>
            </w:tcBorders>
            <w:vAlign w:val="center"/>
          </w:tcPr>
          <w:p w14:paraId="73C990C9" w14:textId="472741A9" w:rsidR="00092A07" w:rsidRPr="00CC1821" w:rsidRDefault="00E50420" w:rsidP="00E504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126 mm length,</w:t>
            </w:r>
            <w:r w:rsidR="00092A07" w:rsidRPr="00CC1821">
              <w:rPr>
                <w:rFonts w:ascii="Calibri" w:hAnsi="Calibri" w:cs="Calibri"/>
                <w:szCs w:val="16"/>
              </w:rPr>
              <w:t xml:space="preserve"> 70 mm width</w:t>
            </w:r>
            <w:r w:rsidRPr="00CC1821">
              <w:rPr>
                <w:rFonts w:ascii="Calibri" w:hAnsi="Calibri" w:cs="Calibri"/>
                <w:szCs w:val="16"/>
              </w:rPr>
              <w:t>,</w:t>
            </w:r>
            <w:r w:rsidR="00092A07" w:rsidRPr="00CC1821">
              <w:rPr>
                <w:rFonts w:ascii="Calibri" w:hAnsi="Calibri" w:cs="Calibri"/>
                <w:szCs w:val="16"/>
              </w:rPr>
              <w:t xml:space="preserve"> 24 mm height</w:t>
            </w:r>
          </w:p>
        </w:tc>
      </w:tr>
      <w:tr w:rsidR="00153D72" w:rsidRPr="00F07C27" w14:paraId="272A538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98D2DD1" w14:textId="1FB713E4" w:rsidR="00153D72" w:rsidRPr="00CC1821" w:rsidRDefault="00092A07" w:rsidP="00BD4F2E">
            <w:pPr>
              <w:rPr>
                <w:rFonts w:ascii="Calibri" w:hAnsi="Calibri" w:cs="Calibri"/>
                <w:b w:val="0"/>
                <w:szCs w:val="16"/>
              </w:rPr>
            </w:pPr>
            <w:r w:rsidRPr="00CC1821">
              <w:rPr>
                <w:rFonts w:ascii="Calibri" w:hAnsi="Calibri" w:cs="Calibri"/>
                <w:b w:val="0"/>
                <w:szCs w:val="16"/>
              </w:rPr>
              <w:t xml:space="preserve">Sensor </w:t>
            </w:r>
            <w:r w:rsidR="00153D72" w:rsidRPr="00CC1821">
              <w:rPr>
                <w:rFonts w:ascii="Calibri" w:hAnsi="Calibri" w:cs="Calibri"/>
                <w:b w:val="0"/>
                <w:szCs w:val="16"/>
              </w:rPr>
              <w:t>Dimensions</w:t>
            </w:r>
          </w:p>
        </w:tc>
        <w:tc>
          <w:tcPr>
            <w:tcW w:w="7200" w:type="dxa"/>
            <w:tcBorders>
              <w:left w:val="single" w:sz="4" w:space="0" w:color="FFFFFF" w:themeColor="background1"/>
            </w:tcBorders>
            <w:vAlign w:val="center"/>
          </w:tcPr>
          <w:p w14:paraId="18238ECF" w14:textId="414A2239" w:rsidR="00153D72" w:rsidRPr="00CC1821" w:rsidRDefault="006F0596"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24 mm diameter; 37</w:t>
            </w:r>
            <w:r w:rsidR="00153D72" w:rsidRPr="00CC1821">
              <w:rPr>
                <w:rFonts w:ascii="Calibri" w:hAnsi="Calibri" w:cs="Calibri"/>
                <w:szCs w:val="16"/>
              </w:rPr>
              <w:t xml:space="preserve"> mm height</w:t>
            </w:r>
          </w:p>
        </w:tc>
      </w:tr>
      <w:tr w:rsidR="00153D72" w:rsidRPr="00F07C27" w14:paraId="726F4A28"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DD3EC1E" w14:textId="77777777" w:rsidR="00153D72" w:rsidRPr="00CC1821" w:rsidRDefault="00153D72" w:rsidP="00BD4F2E">
            <w:pPr>
              <w:rPr>
                <w:rFonts w:ascii="Calibri" w:hAnsi="Calibri" w:cs="Calibri"/>
                <w:b w:val="0"/>
                <w:szCs w:val="16"/>
              </w:rPr>
            </w:pPr>
            <w:r w:rsidRPr="00CC1821">
              <w:rPr>
                <w:rFonts w:ascii="Calibri" w:hAnsi="Calibri" w:cs="Calibri"/>
                <w:b w:val="0"/>
                <w:szCs w:val="16"/>
              </w:rPr>
              <w:t>Mass</w:t>
            </w:r>
          </w:p>
        </w:tc>
        <w:tc>
          <w:tcPr>
            <w:tcW w:w="7200" w:type="dxa"/>
            <w:tcBorders>
              <w:left w:val="single" w:sz="4" w:space="0" w:color="FFFFFF" w:themeColor="background1"/>
            </w:tcBorders>
            <w:vAlign w:val="center"/>
          </w:tcPr>
          <w:p w14:paraId="6615EE99" w14:textId="3E9F90EA" w:rsidR="00153D72" w:rsidRPr="00CC1821" w:rsidRDefault="00E50420"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C1821">
              <w:rPr>
                <w:rFonts w:ascii="Calibri" w:hAnsi="Calibri" w:cs="Calibri"/>
                <w:szCs w:val="16"/>
              </w:rPr>
              <w:t>180 g</w:t>
            </w:r>
          </w:p>
        </w:tc>
      </w:tr>
      <w:tr w:rsidR="00153D72" w:rsidRPr="00F07C27" w14:paraId="5B07112E"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327CD3EC" w14:textId="77777777" w:rsidR="00153D72" w:rsidRPr="00CC1821" w:rsidRDefault="00153D72" w:rsidP="00BD4F2E">
            <w:pPr>
              <w:rPr>
                <w:rFonts w:ascii="Calibri" w:hAnsi="Calibri" w:cs="Calibri"/>
                <w:b w:val="0"/>
                <w:szCs w:val="16"/>
              </w:rPr>
            </w:pPr>
            <w:r w:rsidRPr="00CC1821">
              <w:rPr>
                <w:rFonts w:ascii="Calibri" w:hAnsi="Calibri" w:cs="Calibri"/>
                <w:b w:val="0"/>
                <w:szCs w:val="16"/>
              </w:rPr>
              <w:t>Cable</w:t>
            </w:r>
          </w:p>
        </w:tc>
        <w:tc>
          <w:tcPr>
            <w:tcW w:w="7200" w:type="dxa"/>
            <w:tcBorders>
              <w:left w:val="single" w:sz="4" w:space="0" w:color="FFFFFF" w:themeColor="background1"/>
              <w:bottom w:val="single" w:sz="4" w:space="0" w:color="FFFFFF" w:themeColor="background1"/>
            </w:tcBorders>
            <w:vAlign w:val="center"/>
          </w:tcPr>
          <w:p w14:paraId="79DAD415" w14:textId="459EFAA0" w:rsidR="00153D72" w:rsidRPr="00CC1821" w:rsidRDefault="00E50420" w:rsidP="00CC18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C1821">
              <w:rPr>
                <w:rFonts w:ascii="Calibri" w:hAnsi="Calibri" w:cs="Calibri"/>
                <w:szCs w:val="16"/>
              </w:rPr>
              <w:t>Approximately 0.17 m</w:t>
            </w:r>
            <w:r w:rsidR="00532A58" w:rsidRPr="00CC1821">
              <w:rPr>
                <w:rFonts w:ascii="Calibri" w:hAnsi="Calibri" w:cs="Calibri"/>
                <w:szCs w:val="16"/>
              </w:rPr>
              <w:t xml:space="preserve"> </w:t>
            </w:r>
            <w:r w:rsidR="00153D72" w:rsidRPr="00CC1821">
              <w:rPr>
                <w:rFonts w:ascii="Calibri" w:hAnsi="Calibri" w:cs="Calibri"/>
                <w:szCs w:val="16"/>
              </w:rPr>
              <w:t xml:space="preserve">of </w:t>
            </w:r>
            <w:r w:rsidR="007B0C95" w:rsidRPr="00CC1821">
              <w:rPr>
                <w:rFonts w:ascii="Calibri" w:hAnsi="Calibri" w:cs="Calibri"/>
                <w:szCs w:val="16"/>
              </w:rPr>
              <w:t xml:space="preserve">two conductor, </w:t>
            </w:r>
            <w:r w:rsidR="00153D72" w:rsidRPr="00CC1821">
              <w:rPr>
                <w:rFonts w:ascii="Calibri" w:hAnsi="Calibri" w:cs="Calibri"/>
                <w:szCs w:val="16"/>
              </w:rPr>
              <w:t xml:space="preserve">shielded, twisted-pair wire; additional cable available; </w:t>
            </w:r>
            <w:r w:rsidR="00CC1821">
              <w:rPr>
                <w:rFonts w:ascii="Calibri" w:hAnsi="Calibri" w:cs="Calibri"/>
                <w:szCs w:val="16"/>
              </w:rPr>
              <w:t>TPR</w:t>
            </w:r>
            <w:r w:rsidR="00153D72" w:rsidRPr="00CC1821">
              <w:rPr>
                <w:rFonts w:ascii="Calibri" w:hAnsi="Calibri" w:cs="Calibri"/>
                <w:szCs w:val="16"/>
              </w:rPr>
              <w:t xml:space="preserve"> jacket</w:t>
            </w:r>
          </w:p>
        </w:tc>
      </w:tr>
    </w:tbl>
    <w:p w14:paraId="1FBD57DB" w14:textId="77777777" w:rsidR="00015BC8" w:rsidRDefault="00015BC8" w:rsidP="007C4E2B">
      <w:pPr>
        <w:rPr>
          <w:rFonts w:ascii="Calibri" w:hAnsi="Calibri" w:cs="Calibri"/>
          <w:b/>
          <w:sz w:val="20"/>
          <w:szCs w:val="18"/>
        </w:rPr>
      </w:pPr>
    </w:p>
    <w:p w14:paraId="57A770D6" w14:textId="11A80F3A" w:rsidR="007C4E2B" w:rsidRPr="00CC1821" w:rsidRDefault="00153D72" w:rsidP="007C4E2B">
      <w:pPr>
        <w:rPr>
          <w:rFonts w:ascii="Calibri" w:hAnsi="Calibri" w:cs="Calibri"/>
          <w:b/>
          <w:sz w:val="20"/>
          <w:szCs w:val="18"/>
        </w:rPr>
      </w:pPr>
      <w:r w:rsidRPr="00CC1821">
        <w:rPr>
          <w:rFonts w:ascii="Calibri" w:hAnsi="Calibri" w:cs="Calibri"/>
          <w:b/>
          <w:sz w:val="20"/>
          <w:szCs w:val="18"/>
        </w:rPr>
        <w:t>Calibration Traceability</w:t>
      </w:r>
    </w:p>
    <w:p w14:paraId="35E22531" w14:textId="3A95E267" w:rsidR="000F7952" w:rsidRPr="000F7952" w:rsidRDefault="007C4E2B" w:rsidP="007C4E2B">
      <w:pPr>
        <w:rPr>
          <w:rFonts w:ascii="Calibri" w:hAnsi="Calibri" w:cs="Calibri"/>
          <w:sz w:val="20"/>
          <w:szCs w:val="18"/>
        </w:rPr>
      </w:pPr>
      <w:r w:rsidRPr="00CC1821">
        <w:rPr>
          <w:rFonts w:ascii="Calibri" w:hAnsi="Calibri" w:cs="Calibri"/>
          <w:sz w:val="20"/>
          <w:szCs w:val="18"/>
        </w:rPr>
        <w:t xml:space="preserve">Apogee MQ series quantum meters are calibrated through side-by-side comparison to the mean of four transfer standard quantum sensors under </w:t>
      </w:r>
      <w:r w:rsidR="000F7952">
        <w:rPr>
          <w:rFonts w:ascii="Calibri" w:hAnsi="Calibri" w:cs="Calibri"/>
          <w:sz w:val="20"/>
          <w:szCs w:val="18"/>
        </w:rPr>
        <w:t>a reference</w:t>
      </w:r>
      <w:r w:rsidRPr="00CC1821">
        <w:rPr>
          <w:rFonts w:ascii="Calibri" w:hAnsi="Calibri" w:cs="Calibri"/>
          <w:sz w:val="20"/>
          <w:szCs w:val="18"/>
        </w:rPr>
        <w:t xml:space="preserve"> lamp. The reference quantum sensors are </w:t>
      </w:r>
      <w:r w:rsidR="000F7952">
        <w:rPr>
          <w:rFonts w:ascii="Calibri" w:hAnsi="Calibri" w:cs="Calibri"/>
          <w:sz w:val="20"/>
          <w:szCs w:val="18"/>
        </w:rPr>
        <w:t xml:space="preserve">recalibrated </w:t>
      </w:r>
      <w:r w:rsidRPr="00CC1821">
        <w:rPr>
          <w:rFonts w:ascii="Calibri" w:hAnsi="Calibri" w:cs="Calibri"/>
          <w:sz w:val="20"/>
          <w:szCs w:val="18"/>
        </w:rPr>
        <w:t>with a 200 W quartz halogen lamp traceable to the National Institute of Standards and Technology (NIST).</w:t>
      </w:r>
    </w:p>
    <w:p w14:paraId="4D51BD32" w14:textId="77777777" w:rsidR="00CF1C4D" w:rsidRPr="00F07C27" w:rsidRDefault="00CF1C4D">
      <w:pPr>
        <w:rPr>
          <w:rFonts w:cstheme="minorHAnsi"/>
          <w:b/>
          <w:szCs w:val="18"/>
        </w:rPr>
      </w:pPr>
      <w:r w:rsidRPr="00F07C27">
        <w:rPr>
          <w:rFonts w:cstheme="minorHAnsi"/>
          <w:b/>
          <w:szCs w:val="18"/>
        </w:rPr>
        <w:br w:type="page"/>
      </w:r>
    </w:p>
    <w:p w14:paraId="4396C402" w14:textId="77777777" w:rsidR="00E2074D" w:rsidRPr="00AF175A" w:rsidRDefault="00E2074D" w:rsidP="00E2074D">
      <w:pPr>
        <w:rPr>
          <w:rFonts w:asciiTheme="minorHAnsi" w:hAnsiTheme="minorHAnsi" w:cstheme="minorHAnsi"/>
          <w:b/>
          <w:sz w:val="20"/>
          <w:szCs w:val="18"/>
        </w:rPr>
      </w:pPr>
      <w:r w:rsidRPr="00AF175A">
        <w:rPr>
          <w:rFonts w:asciiTheme="minorHAnsi" w:hAnsiTheme="minorHAnsi" w:cstheme="minorHAnsi"/>
          <w:noProof/>
          <w:sz w:val="20"/>
        </w:rPr>
        <w:lastRenderedPageBreak/>
        <mc:AlternateContent>
          <mc:Choice Requires="wps">
            <w:drawing>
              <wp:anchor distT="0" distB="0" distL="114300" distR="114300" simplePos="0" relativeHeight="251757568" behindDoc="0" locked="0" layoutInCell="1" allowOverlap="1" wp14:anchorId="00590A91" wp14:editId="72F6FEFD">
                <wp:simplePos x="0" y="0"/>
                <wp:positionH relativeFrom="margin">
                  <wp:posOffset>3648074</wp:posOffset>
                </wp:positionH>
                <wp:positionV relativeFrom="paragraph">
                  <wp:posOffset>233045</wp:posOffset>
                </wp:positionV>
                <wp:extent cx="2428875" cy="28956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95600"/>
                        </a:xfrm>
                        <a:prstGeom prst="rect">
                          <a:avLst/>
                        </a:prstGeom>
                        <a:solidFill>
                          <a:srgbClr val="FFFFFF"/>
                        </a:solidFill>
                        <a:ln w="9525">
                          <a:noFill/>
                          <a:miter lim="800000"/>
                          <a:headEnd/>
                          <a:tailEnd/>
                        </a:ln>
                      </wps:spPr>
                      <wps:txbx>
                        <w:txbxContent>
                          <w:p w14:paraId="4AD99952" w14:textId="77777777" w:rsidR="00E2074D" w:rsidRPr="000B12E5" w:rsidRDefault="00E2074D" w:rsidP="00E2074D">
                            <w:pPr>
                              <w:rPr>
                                <w:rFonts w:asciiTheme="minorHAnsi" w:hAnsiTheme="minorHAnsi" w:cstheme="minorHAnsi"/>
                                <w:sz w:val="19"/>
                                <w:szCs w:val="19"/>
                              </w:rPr>
                            </w:pPr>
                            <w:r w:rsidRPr="000B12E5">
                              <w:rPr>
                                <w:rFonts w:asciiTheme="minorHAnsi" w:hAnsiTheme="minorHAnsi" w:cstheme="minorHAnsi"/>
                                <w:sz w:val="19"/>
                                <w:szCs w:val="19"/>
                              </w:rPr>
                              <w:t xml:space="preserve">Mean spectral response measurements of six replicate Apogee </w:t>
                            </w:r>
                            <w:r>
                              <w:rPr>
                                <w:rFonts w:asciiTheme="minorHAnsi" w:hAnsiTheme="minorHAnsi" w:cstheme="minorHAnsi"/>
                                <w:sz w:val="19"/>
                                <w:szCs w:val="19"/>
                              </w:rPr>
                              <w:t>S</w:t>
                            </w:r>
                            <w:r w:rsidRPr="000B12E5">
                              <w:rPr>
                                <w:rFonts w:asciiTheme="minorHAnsi" w:hAnsiTheme="minorHAnsi" w:cstheme="minorHAnsi"/>
                                <w:sz w:val="19"/>
                                <w:szCs w:val="19"/>
                              </w:rPr>
                              <w:t>Q-100</w:t>
                            </w:r>
                            <w:r>
                              <w:rPr>
                                <w:rFonts w:asciiTheme="minorHAnsi" w:hAnsiTheme="minorHAnsi" w:cstheme="minorHAnsi"/>
                                <w:sz w:val="19"/>
                                <w:szCs w:val="19"/>
                              </w:rPr>
                              <w:t>X</w:t>
                            </w:r>
                            <w:r w:rsidRPr="000B12E5">
                              <w:rPr>
                                <w:rFonts w:asciiTheme="minorHAnsi" w:hAnsiTheme="minorHAnsi" w:cstheme="minorHAnsi"/>
                                <w:sz w:val="19"/>
                                <w:szCs w:val="19"/>
                              </w:rPr>
                              <w:t xml:space="preserve"> (original</w:t>
                            </w:r>
                            <w:r>
                              <w:rPr>
                                <w:rFonts w:asciiTheme="minorHAnsi" w:hAnsiTheme="minorHAnsi" w:cstheme="minorHAnsi"/>
                                <w:sz w:val="19"/>
                                <w:szCs w:val="19"/>
                              </w:rPr>
                              <w:t xml:space="preserve"> X</w:t>
                            </w:r>
                            <w:r w:rsidRPr="000B12E5">
                              <w:rPr>
                                <w:rFonts w:asciiTheme="minorHAnsi" w:hAnsiTheme="minorHAnsi" w:cstheme="minorHAnsi"/>
                                <w:sz w:val="19"/>
                                <w:szCs w:val="19"/>
                              </w:rPr>
                              <w:t xml:space="preserve">) and </w:t>
                            </w:r>
                            <w:r>
                              <w:rPr>
                                <w:rFonts w:asciiTheme="minorHAnsi" w:hAnsiTheme="minorHAnsi" w:cstheme="minorHAnsi"/>
                                <w:sz w:val="19"/>
                                <w:szCs w:val="19"/>
                              </w:rPr>
                              <w:t>M</w:t>
                            </w:r>
                            <w:r w:rsidRPr="000B12E5">
                              <w:rPr>
                                <w:rFonts w:asciiTheme="minorHAnsi" w:hAnsiTheme="minorHAnsi" w:cstheme="minorHAnsi"/>
                                <w:sz w:val="19"/>
                                <w:szCs w:val="19"/>
                              </w:rPr>
                              <w:t>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18DBCEBC" w14:textId="77777777" w:rsidR="00E2074D" w:rsidRPr="008C25F3" w:rsidRDefault="00E2074D" w:rsidP="00E2074D">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90A91" id="_x0000_s1027" type="#_x0000_t202" style="position:absolute;margin-left:287.25pt;margin-top:18.35pt;width:191.25pt;height:22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" stroked="f">
                <v:textbox>
                  <w:txbxContent>
                    <w:p w14:paraId="4AD99952" w14:textId="77777777" w:rsidR="00E2074D" w:rsidRPr="000B12E5" w:rsidRDefault="00E2074D" w:rsidP="00E2074D">
                      <w:pPr>
                        <w:rPr>
                          <w:rFonts w:asciiTheme="minorHAnsi" w:hAnsiTheme="minorHAnsi" w:cstheme="minorHAnsi"/>
                          <w:sz w:val="19"/>
                          <w:szCs w:val="19"/>
                        </w:rPr>
                      </w:pPr>
                      <w:r w:rsidRPr="000B12E5">
                        <w:rPr>
                          <w:rFonts w:asciiTheme="minorHAnsi" w:hAnsiTheme="minorHAnsi" w:cstheme="minorHAnsi"/>
                          <w:sz w:val="19"/>
                          <w:szCs w:val="19"/>
                        </w:rPr>
                        <w:t xml:space="preserve">Mean spectral response measurements of six replicate Apogee </w:t>
                      </w:r>
                      <w:r>
                        <w:rPr>
                          <w:rFonts w:asciiTheme="minorHAnsi" w:hAnsiTheme="minorHAnsi" w:cstheme="minorHAnsi"/>
                          <w:sz w:val="19"/>
                          <w:szCs w:val="19"/>
                        </w:rPr>
                        <w:t>S</w:t>
                      </w:r>
                      <w:r w:rsidRPr="000B12E5">
                        <w:rPr>
                          <w:rFonts w:asciiTheme="minorHAnsi" w:hAnsiTheme="minorHAnsi" w:cstheme="minorHAnsi"/>
                          <w:sz w:val="19"/>
                          <w:szCs w:val="19"/>
                        </w:rPr>
                        <w:t>Q-100</w:t>
                      </w:r>
                      <w:r>
                        <w:rPr>
                          <w:rFonts w:asciiTheme="minorHAnsi" w:hAnsiTheme="minorHAnsi" w:cstheme="minorHAnsi"/>
                          <w:sz w:val="19"/>
                          <w:szCs w:val="19"/>
                        </w:rPr>
                        <w:t>X</w:t>
                      </w:r>
                      <w:r w:rsidRPr="000B12E5">
                        <w:rPr>
                          <w:rFonts w:asciiTheme="minorHAnsi" w:hAnsiTheme="minorHAnsi" w:cstheme="minorHAnsi"/>
                          <w:sz w:val="19"/>
                          <w:szCs w:val="19"/>
                        </w:rPr>
                        <w:t xml:space="preserve"> (original</w:t>
                      </w:r>
                      <w:r>
                        <w:rPr>
                          <w:rFonts w:asciiTheme="minorHAnsi" w:hAnsiTheme="minorHAnsi" w:cstheme="minorHAnsi"/>
                          <w:sz w:val="19"/>
                          <w:szCs w:val="19"/>
                        </w:rPr>
                        <w:t xml:space="preserve"> X</w:t>
                      </w:r>
                      <w:r w:rsidRPr="000B12E5">
                        <w:rPr>
                          <w:rFonts w:asciiTheme="minorHAnsi" w:hAnsiTheme="minorHAnsi" w:cstheme="minorHAnsi"/>
                          <w:sz w:val="19"/>
                          <w:szCs w:val="19"/>
                        </w:rPr>
                        <w:t xml:space="preserve">) and </w:t>
                      </w:r>
                      <w:r>
                        <w:rPr>
                          <w:rFonts w:asciiTheme="minorHAnsi" w:hAnsiTheme="minorHAnsi" w:cstheme="minorHAnsi"/>
                          <w:sz w:val="19"/>
                          <w:szCs w:val="19"/>
                        </w:rPr>
                        <w:t>M</w:t>
                      </w:r>
                      <w:r w:rsidRPr="000B12E5">
                        <w:rPr>
                          <w:rFonts w:asciiTheme="minorHAnsi" w:hAnsiTheme="minorHAnsi" w:cstheme="minorHAnsi"/>
                          <w:sz w:val="19"/>
                          <w:szCs w:val="19"/>
                        </w:rPr>
                        <w:t>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18DBCEBC" w14:textId="77777777" w:rsidR="00E2074D" w:rsidRPr="008C25F3" w:rsidRDefault="00E2074D" w:rsidP="00E2074D">
                      <w:pPr>
                        <w:rPr>
                          <w:rFonts w:ascii="Avenir LT Std 35 Light" w:hAnsi="Avenir LT Std 35 Light"/>
                          <w:szCs w:val="18"/>
                        </w:rPr>
                      </w:pPr>
                    </w:p>
                  </w:txbxContent>
                </v:textbox>
                <w10:wrap anchorx="margin"/>
              </v:shape>
            </w:pict>
          </mc:Fallback>
        </mc:AlternateContent>
      </w:r>
      <w:r w:rsidRPr="00AF175A">
        <w:rPr>
          <w:rFonts w:asciiTheme="minorHAnsi" w:hAnsiTheme="minorHAnsi" w:cstheme="minorHAnsi"/>
          <w:b/>
          <w:sz w:val="20"/>
          <w:szCs w:val="18"/>
        </w:rPr>
        <w:t>Spectral Response</w:t>
      </w:r>
    </w:p>
    <w:p w14:paraId="09EA6609" w14:textId="77777777" w:rsidR="00E2074D" w:rsidRDefault="00E2074D" w:rsidP="00E2074D">
      <w:pPr>
        <w:rPr>
          <w:rFonts w:asciiTheme="minorHAnsi" w:hAnsiTheme="minorHAnsi" w:cstheme="minorHAnsi"/>
          <w:b/>
          <w:sz w:val="20"/>
          <w:szCs w:val="18"/>
        </w:rPr>
      </w:pPr>
      <w:r>
        <w:rPr>
          <w:noProof/>
        </w:rPr>
        <w:drawing>
          <wp:inline distT="0" distB="0" distL="0" distR="0" wp14:anchorId="08A13776" wp14:editId="2BD95BFF">
            <wp:extent cx="3598904" cy="263842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4155" cy="2642274"/>
                    </a:xfrm>
                    <a:prstGeom prst="rect">
                      <a:avLst/>
                    </a:prstGeom>
                  </pic:spPr>
                </pic:pic>
              </a:graphicData>
            </a:graphic>
          </wp:inline>
        </w:drawing>
      </w:r>
    </w:p>
    <w:p w14:paraId="58BDFF3F" w14:textId="77777777" w:rsidR="00CC1821" w:rsidRDefault="00CC1821" w:rsidP="001B0F0E">
      <w:pPr>
        <w:rPr>
          <w:rFonts w:asciiTheme="minorHAnsi" w:hAnsiTheme="minorHAnsi" w:cstheme="minorHAnsi"/>
          <w:b/>
          <w:sz w:val="20"/>
          <w:szCs w:val="18"/>
        </w:rPr>
      </w:pPr>
    </w:p>
    <w:p w14:paraId="081362D6" w14:textId="77777777" w:rsidR="00CC1821" w:rsidRDefault="00CC1821" w:rsidP="001B0F0E">
      <w:pPr>
        <w:rPr>
          <w:rFonts w:asciiTheme="minorHAnsi" w:hAnsiTheme="minorHAnsi" w:cstheme="minorHAnsi"/>
          <w:b/>
          <w:sz w:val="20"/>
          <w:szCs w:val="18"/>
        </w:rPr>
      </w:pPr>
    </w:p>
    <w:p w14:paraId="57A770DA" w14:textId="3FAEAAF2" w:rsidR="001B0F0E" w:rsidRPr="00CC1821" w:rsidRDefault="00CC1821" w:rsidP="001B0F0E">
      <w:pPr>
        <w:rPr>
          <w:rFonts w:asciiTheme="minorHAnsi" w:hAnsiTheme="minorHAnsi" w:cstheme="minorHAnsi"/>
          <w:b/>
          <w:sz w:val="20"/>
          <w:szCs w:val="18"/>
        </w:rPr>
      </w:pPr>
      <w:r w:rsidRPr="00CC1821">
        <w:rPr>
          <w:rFonts w:asciiTheme="minorHAnsi" w:hAnsiTheme="minorHAnsi" w:cstheme="minorHAnsi"/>
          <w:noProof/>
          <w:sz w:val="20"/>
        </w:rPr>
        <mc:AlternateContent>
          <mc:Choice Requires="wps">
            <w:drawing>
              <wp:anchor distT="0" distB="0" distL="114300" distR="114300" simplePos="0" relativeHeight="251703296" behindDoc="0" locked="0" layoutInCell="1" allowOverlap="1" wp14:anchorId="57A771CA" wp14:editId="5B90DD9B">
                <wp:simplePos x="0" y="0"/>
                <wp:positionH relativeFrom="margin">
                  <wp:posOffset>3619500</wp:posOffset>
                </wp:positionH>
                <wp:positionV relativeFrom="paragraph">
                  <wp:posOffset>167005</wp:posOffset>
                </wp:positionV>
                <wp:extent cx="2657475" cy="3533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533775"/>
                        </a:xfrm>
                        <a:prstGeom prst="rect">
                          <a:avLst/>
                        </a:prstGeom>
                        <a:solidFill>
                          <a:srgbClr val="FFFFFF"/>
                        </a:solidFill>
                        <a:ln w="9525">
                          <a:noFill/>
                          <a:miter lim="800000"/>
                          <a:headEnd/>
                          <a:tailEnd/>
                        </a:ln>
                      </wps:spPr>
                      <wps:txbx>
                        <w:txbxContent>
                          <w:p w14:paraId="4BE4696C" w14:textId="6AAC5B06" w:rsidR="00297082" w:rsidRPr="00297082" w:rsidRDefault="00297082" w:rsidP="00297082">
                            <w:pPr>
                              <w:rPr>
                                <w:rFonts w:ascii="Calibri" w:hAnsi="Calibri" w:cs="Calibri"/>
                                <w:sz w:val="20"/>
                                <w:szCs w:val="19"/>
                              </w:rPr>
                            </w:pPr>
                            <w:r w:rsidRPr="00297082">
                              <w:rPr>
                                <w:rFonts w:ascii="Calibri" w:hAnsi="Calibri" w:cs="Calibri"/>
                                <w:sz w:val="20"/>
                                <w:szCs w:val="19"/>
                              </w:rPr>
                              <w:t xml:space="preserve">Mean temperature response of ten </w:t>
                            </w:r>
                            <w:r w:rsidR="00E2074D">
                              <w:rPr>
                                <w:rFonts w:ascii="Calibri" w:hAnsi="Calibri" w:cs="Calibri"/>
                                <w:sz w:val="20"/>
                                <w:szCs w:val="19"/>
                              </w:rPr>
                              <w:t>M</w:t>
                            </w:r>
                            <w:r w:rsidRPr="00297082">
                              <w:rPr>
                                <w:rFonts w:ascii="Calibri" w:hAnsi="Calibri" w:cs="Calibri"/>
                                <w:sz w:val="20"/>
                                <w:szCs w:val="19"/>
                              </w:rPr>
                              <w:t>Q-500 series quantum sensors (</w:t>
                            </w:r>
                            <w:r w:rsidRPr="00297082">
                              <w:rPr>
                                <w:rFonts w:ascii="Calibri" w:hAnsi="Calibri" w:cs="Calibri"/>
                                <w:b/>
                                <w:i/>
                                <w:sz w:val="20"/>
                                <w:szCs w:val="19"/>
                              </w:rPr>
                              <w:t>errors bars represent two standard deviations above and below mean</w:t>
                            </w:r>
                            <w:r w:rsidRPr="00297082">
                              <w:rPr>
                                <w:rFonts w:ascii="Calibri" w:hAnsi="Calibri" w:cs="Calibri"/>
                                <w:sz w:val="20"/>
                                <w:szCs w:val="19"/>
                              </w:rPr>
                              <w:t xml:space="preserve">). Temperature response measurements were made at 10 C intervals across a temperature range of approximately -10 to 40 C in a </w:t>
                            </w:r>
                            <w:r w:rsidR="00532C27" w:rsidRPr="00297082">
                              <w:rPr>
                                <w:rFonts w:ascii="Calibri" w:hAnsi="Calibri" w:cs="Calibri"/>
                                <w:sz w:val="20"/>
                                <w:szCs w:val="19"/>
                              </w:rPr>
                              <w:t>temperature-controlled</w:t>
                            </w:r>
                            <w:r w:rsidRPr="00297082">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57A77209" w14:textId="04B0FB6A" w:rsidR="001B0F0E" w:rsidRPr="008C25F3" w:rsidRDefault="001B0F0E" w:rsidP="001B0F0E">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771CA" id="_x0000_s1028" type="#_x0000_t202" style="position:absolute;margin-left:285pt;margin-top:13.15pt;width:209.25pt;height:278.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" stroked="f">
                <v:textbox>
                  <w:txbxContent>
                    <w:p w14:paraId="4BE4696C" w14:textId="6AAC5B06" w:rsidR="00297082" w:rsidRPr="00297082" w:rsidRDefault="00297082" w:rsidP="00297082">
                      <w:pPr>
                        <w:rPr>
                          <w:rFonts w:ascii="Calibri" w:hAnsi="Calibri" w:cs="Calibri"/>
                          <w:sz w:val="20"/>
                          <w:szCs w:val="19"/>
                        </w:rPr>
                      </w:pPr>
                      <w:r w:rsidRPr="00297082">
                        <w:rPr>
                          <w:rFonts w:ascii="Calibri" w:hAnsi="Calibri" w:cs="Calibri"/>
                          <w:sz w:val="20"/>
                          <w:szCs w:val="19"/>
                        </w:rPr>
                        <w:t xml:space="preserve">Mean temperature response of ten </w:t>
                      </w:r>
                      <w:r w:rsidR="00E2074D">
                        <w:rPr>
                          <w:rFonts w:ascii="Calibri" w:hAnsi="Calibri" w:cs="Calibri"/>
                          <w:sz w:val="20"/>
                          <w:szCs w:val="19"/>
                        </w:rPr>
                        <w:t>M</w:t>
                      </w:r>
                      <w:r w:rsidRPr="00297082">
                        <w:rPr>
                          <w:rFonts w:ascii="Calibri" w:hAnsi="Calibri" w:cs="Calibri"/>
                          <w:sz w:val="20"/>
                          <w:szCs w:val="19"/>
                        </w:rPr>
                        <w:t>Q-500 series quantum sensors (</w:t>
                      </w:r>
                      <w:r w:rsidRPr="00297082">
                        <w:rPr>
                          <w:rFonts w:ascii="Calibri" w:hAnsi="Calibri" w:cs="Calibri"/>
                          <w:b/>
                          <w:i/>
                          <w:sz w:val="20"/>
                          <w:szCs w:val="19"/>
                        </w:rPr>
                        <w:t>errors bars represent two standard deviations above and below mean</w:t>
                      </w:r>
                      <w:r w:rsidRPr="00297082">
                        <w:rPr>
                          <w:rFonts w:ascii="Calibri" w:hAnsi="Calibri" w:cs="Calibri"/>
                          <w:sz w:val="20"/>
                          <w:szCs w:val="19"/>
                        </w:rPr>
                        <w:t xml:space="preserve">). Temperature response measurements were made at 10 C intervals across a temperature range of approximately -10 to 40 C in a </w:t>
                      </w:r>
                      <w:r w:rsidR="00532C27" w:rsidRPr="00297082">
                        <w:rPr>
                          <w:rFonts w:ascii="Calibri" w:hAnsi="Calibri" w:cs="Calibri"/>
                          <w:sz w:val="20"/>
                          <w:szCs w:val="19"/>
                        </w:rPr>
                        <w:t>temperature-controlled</w:t>
                      </w:r>
                      <w:r w:rsidRPr="00297082">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57A77209" w14:textId="04B0FB6A" w:rsidR="001B0F0E" w:rsidRPr="008C25F3" w:rsidRDefault="001B0F0E" w:rsidP="001B0F0E">
                      <w:pPr>
                        <w:rPr>
                          <w:rFonts w:ascii="Avenir LT Std 35 Light" w:hAnsi="Avenir LT Std 35 Light"/>
                          <w:szCs w:val="18"/>
                        </w:rPr>
                      </w:pPr>
                    </w:p>
                  </w:txbxContent>
                </v:textbox>
                <w10:wrap anchorx="margin"/>
              </v:shape>
            </w:pict>
          </mc:Fallback>
        </mc:AlternateContent>
      </w:r>
      <w:r w:rsidR="001B0F0E" w:rsidRPr="00CC1821">
        <w:rPr>
          <w:rFonts w:asciiTheme="minorHAnsi" w:hAnsiTheme="minorHAnsi" w:cstheme="minorHAnsi"/>
          <w:b/>
          <w:sz w:val="20"/>
          <w:szCs w:val="18"/>
        </w:rPr>
        <w:t xml:space="preserve">Temperature </w:t>
      </w:r>
      <w:r w:rsidR="00CF1C4D" w:rsidRPr="00CC1821">
        <w:rPr>
          <w:rFonts w:asciiTheme="minorHAnsi" w:hAnsiTheme="minorHAnsi" w:cstheme="minorHAnsi"/>
          <w:b/>
          <w:sz w:val="20"/>
          <w:szCs w:val="18"/>
        </w:rPr>
        <w:t>Response</w:t>
      </w:r>
    </w:p>
    <w:p w14:paraId="57A770DB" w14:textId="1EA1C927" w:rsidR="001B0F0E" w:rsidRPr="00CC1821" w:rsidRDefault="00A97664" w:rsidP="001B0F0E">
      <w:pPr>
        <w:rPr>
          <w:rFonts w:asciiTheme="minorHAnsi" w:hAnsiTheme="minorHAnsi" w:cstheme="minorHAnsi"/>
          <w:sz w:val="20"/>
        </w:rPr>
      </w:pPr>
      <w:r w:rsidRPr="00CC1821">
        <w:rPr>
          <w:rFonts w:asciiTheme="minorHAnsi" w:hAnsiTheme="minorHAnsi" w:cstheme="minorHAnsi"/>
          <w:noProof/>
          <w:sz w:val="20"/>
        </w:rPr>
        <w:drawing>
          <wp:inline distT="0" distB="0" distL="0" distR="0" wp14:anchorId="0B15BF9C" wp14:editId="18A7F2C0">
            <wp:extent cx="3754586" cy="2876550"/>
            <wp:effectExtent l="0" t="0" r="0"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7210" cy="2886221"/>
                    </a:xfrm>
                    <a:prstGeom prst="rect">
                      <a:avLst/>
                    </a:prstGeom>
                    <a:noFill/>
                    <a:ln>
                      <a:noFill/>
                    </a:ln>
                  </pic:spPr>
                </pic:pic>
              </a:graphicData>
            </a:graphic>
          </wp:inline>
        </w:drawing>
      </w:r>
    </w:p>
    <w:p w14:paraId="57A770DC" w14:textId="77777777" w:rsidR="001B0F0E" w:rsidRPr="00CC1821" w:rsidRDefault="001B0F0E" w:rsidP="001B0F0E">
      <w:pPr>
        <w:rPr>
          <w:rFonts w:asciiTheme="minorHAnsi" w:hAnsiTheme="minorHAnsi" w:cstheme="minorHAnsi"/>
          <w:sz w:val="20"/>
        </w:rPr>
      </w:pPr>
    </w:p>
    <w:p w14:paraId="57A770DD" w14:textId="77777777" w:rsidR="001B0F0E" w:rsidRPr="00CC1821" w:rsidRDefault="001B0F0E" w:rsidP="001B0F0E">
      <w:pPr>
        <w:rPr>
          <w:rFonts w:asciiTheme="minorHAnsi" w:hAnsiTheme="minorHAnsi" w:cstheme="minorHAnsi"/>
          <w:b/>
          <w:sz w:val="20"/>
        </w:rPr>
      </w:pPr>
    </w:p>
    <w:p w14:paraId="57A770DE" w14:textId="77777777" w:rsidR="001B0F0E" w:rsidRPr="00CC1821" w:rsidRDefault="001B0F0E" w:rsidP="001B0F0E">
      <w:pPr>
        <w:rPr>
          <w:rFonts w:asciiTheme="minorHAnsi" w:hAnsiTheme="minorHAnsi" w:cstheme="minorHAnsi"/>
          <w:b/>
          <w:sz w:val="20"/>
          <w:szCs w:val="18"/>
        </w:rPr>
      </w:pPr>
    </w:p>
    <w:p w14:paraId="1CD48F62" w14:textId="77777777" w:rsidR="00CF1C4D" w:rsidRPr="00CC1821" w:rsidRDefault="00CF1C4D">
      <w:pPr>
        <w:rPr>
          <w:rFonts w:asciiTheme="minorHAnsi" w:hAnsiTheme="minorHAnsi" w:cstheme="minorHAnsi"/>
          <w:b/>
          <w:sz w:val="20"/>
          <w:szCs w:val="18"/>
        </w:rPr>
      </w:pPr>
      <w:r w:rsidRPr="00CC1821">
        <w:rPr>
          <w:rFonts w:asciiTheme="minorHAnsi" w:hAnsiTheme="minorHAnsi" w:cstheme="minorHAnsi"/>
          <w:b/>
          <w:sz w:val="20"/>
          <w:szCs w:val="18"/>
        </w:rPr>
        <w:br w:type="page"/>
      </w:r>
    </w:p>
    <w:p w14:paraId="57A770DF" w14:textId="202DEC72" w:rsidR="001B0F0E" w:rsidRPr="00CC1821" w:rsidRDefault="00CF1C4D" w:rsidP="001B0F0E">
      <w:pPr>
        <w:rPr>
          <w:rFonts w:asciiTheme="minorHAnsi" w:hAnsiTheme="minorHAnsi" w:cstheme="minorHAnsi"/>
          <w:b/>
          <w:sz w:val="20"/>
          <w:szCs w:val="18"/>
        </w:rPr>
      </w:pPr>
      <w:r w:rsidRPr="00CC1821">
        <w:rPr>
          <w:rFonts w:asciiTheme="minorHAnsi" w:hAnsiTheme="minorHAnsi" w:cstheme="minorHAnsi"/>
          <w:b/>
          <w:sz w:val="20"/>
          <w:szCs w:val="18"/>
        </w:rPr>
        <w:lastRenderedPageBreak/>
        <w:t>Cosine Response</w:t>
      </w:r>
    </w:p>
    <w:p w14:paraId="57A770E0" w14:textId="3E0028CC" w:rsidR="001B0F0E" w:rsidRPr="00F07C27" w:rsidRDefault="00CF1C4D" w:rsidP="001B0F0E">
      <w:pPr>
        <w:rPr>
          <w:rFonts w:cstheme="minorHAnsi"/>
          <w:b/>
        </w:rPr>
      </w:pPr>
      <w:r w:rsidRPr="00F07C27">
        <w:rPr>
          <w:rFonts w:cs="Segoe UI Semilight"/>
          <w:noProof/>
        </w:rPr>
        <mc:AlternateContent>
          <mc:Choice Requires="wps">
            <w:drawing>
              <wp:anchor distT="0" distB="0" distL="114300" distR="114300" simplePos="0" relativeHeight="251723776" behindDoc="0" locked="0" layoutInCell="1" allowOverlap="1" wp14:anchorId="120A5D1F" wp14:editId="5AFDB795">
                <wp:simplePos x="0" y="0"/>
                <wp:positionH relativeFrom="margin">
                  <wp:posOffset>3396343</wp:posOffset>
                </wp:positionH>
                <wp:positionV relativeFrom="paragraph">
                  <wp:posOffset>1304198</wp:posOffset>
                </wp:positionV>
                <wp:extent cx="2513148" cy="1506583"/>
                <wp:effectExtent l="0" t="0" r="20955"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148" cy="1506583"/>
                        </a:xfrm>
                        <a:prstGeom prst="rect">
                          <a:avLst/>
                        </a:prstGeom>
                        <a:solidFill>
                          <a:srgbClr val="FFFFFF"/>
                        </a:solidFill>
                        <a:ln w="9525">
                          <a:solidFill>
                            <a:schemeClr val="bg1"/>
                          </a:solidFill>
                          <a:miter lim="800000"/>
                          <a:headEnd/>
                          <a:tailEnd/>
                        </a:ln>
                      </wps:spPr>
                      <wps:txbx>
                        <w:txbxContent>
                          <w:p w14:paraId="3345B014" w14:textId="0108C6E7" w:rsidR="00297082" w:rsidRPr="00297082" w:rsidRDefault="00297082" w:rsidP="00297082">
                            <w:pPr>
                              <w:rPr>
                                <w:rFonts w:asciiTheme="minorHAnsi" w:hAnsiTheme="minorHAnsi" w:cstheme="minorHAnsi"/>
                                <w:sz w:val="20"/>
                                <w:szCs w:val="16"/>
                              </w:rPr>
                            </w:pPr>
                            <w:r w:rsidRPr="00297082">
                              <w:rPr>
                                <w:rFonts w:asciiTheme="minorHAnsi" w:hAnsiTheme="minorHAnsi" w:cstheme="minorHAnsi"/>
                                <w:sz w:val="20"/>
                                <w:szCs w:val="16"/>
                              </w:rPr>
                              <w:t xml:space="preserve">Directional (cosine) response is defined as the measurement error at a specific angle of radiation incidence. Error for Apogee </w:t>
                            </w:r>
                            <w:r w:rsidR="00E2074D">
                              <w:rPr>
                                <w:rFonts w:asciiTheme="minorHAnsi" w:hAnsiTheme="minorHAnsi" w:cstheme="minorHAnsi"/>
                                <w:sz w:val="20"/>
                                <w:szCs w:val="16"/>
                              </w:rPr>
                              <w:t>M</w:t>
                            </w:r>
                            <w:r w:rsidRPr="00297082">
                              <w:rPr>
                                <w:rFonts w:asciiTheme="minorHAnsi" w:hAnsiTheme="minorHAnsi" w:cstheme="minorHAnsi"/>
                                <w:sz w:val="20"/>
                                <w:szCs w:val="16"/>
                              </w:rPr>
                              <w:t xml:space="preserve">Q-500 series quantum sensors is approximately ± 2 % and ± 5 % at solar zenith angles of 45° and 75°, respectively. </w:t>
                            </w:r>
                          </w:p>
                          <w:p w14:paraId="1CD02604" w14:textId="0B72196A" w:rsidR="00CF1C4D" w:rsidRPr="00CC1821" w:rsidRDefault="00CF1C4D" w:rsidP="00CF1C4D">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5D1F" id="_x0000_s1029" type="#_x0000_t202" style="position:absolute;margin-left:267.45pt;margin-top:102.7pt;width:197.9pt;height:118.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" strokecolor="white [3212]">
                <v:textbox>
                  <w:txbxContent>
                    <w:p w14:paraId="3345B014" w14:textId="0108C6E7" w:rsidR="00297082" w:rsidRPr="00297082" w:rsidRDefault="00297082" w:rsidP="00297082">
                      <w:pPr>
                        <w:rPr>
                          <w:rFonts w:asciiTheme="minorHAnsi" w:hAnsiTheme="minorHAnsi" w:cstheme="minorHAnsi"/>
                          <w:sz w:val="20"/>
                          <w:szCs w:val="16"/>
                        </w:rPr>
                      </w:pPr>
                      <w:r w:rsidRPr="00297082">
                        <w:rPr>
                          <w:rFonts w:asciiTheme="minorHAnsi" w:hAnsiTheme="minorHAnsi" w:cstheme="minorHAnsi"/>
                          <w:sz w:val="20"/>
                          <w:szCs w:val="16"/>
                        </w:rPr>
                        <w:t xml:space="preserve">Directional (cosine) response is defined as the measurement error at a specific angle of radiation incidence. Error for Apogee </w:t>
                      </w:r>
                      <w:r w:rsidR="00E2074D">
                        <w:rPr>
                          <w:rFonts w:asciiTheme="minorHAnsi" w:hAnsiTheme="minorHAnsi" w:cstheme="minorHAnsi"/>
                          <w:sz w:val="20"/>
                          <w:szCs w:val="16"/>
                        </w:rPr>
                        <w:t>M</w:t>
                      </w:r>
                      <w:r w:rsidRPr="00297082">
                        <w:rPr>
                          <w:rFonts w:asciiTheme="minorHAnsi" w:hAnsiTheme="minorHAnsi" w:cstheme="minorHAnsi"/>
                          <w:sz w:val="20"/>
                          <w:szCs w:val="16"/>
                        </w:rPr>
                        <w:t xml:space="preserve">Q-500 series quantum sensors is approximately ± 2 % and ± 5 % at solar zenith angles of 45° and 75°, respectively. </w:t>
                      </w:r>
                    </w:p>
                    <w:p w14:paraId="1CD02604" w14:textId="0B72196A" w:rsidR="00CF1C4D" w:rsidRPr="00CC1821" w:rsidRDefault="00CF1C4D" w:rsidP="00CF1C4D">
                      <w:pPr>
                        <w:rPr>
                          <w:rFonts w:asciiTheme="minorHAnsi" w:hAnsiTheme="minorHAnsi" w:cstheme="minorHAnsi"/>
                          <w:sz w:val="20"/>
                          <w:szCs w:val="16"/>
                        </w:rPr>
                      </w:pPr>
                    </w:p>
                  </w:txbxContent>
                </v:textbox>
                <w10:wrap anchorx="margin"/>
              </v:shape>
            </w:pict>
          </mc:Fallback>
        </mc:AlternateContent>
      </w:r>
      <w:r w:rsidR="001A740C">
        <w:rPr>
          <w:noProof/>
        </w:rPr>
        <w:drawing>
          <wp:inline distT="0" distB="0" distL="0" distR="0" wp14:anchorId="59329B70" wp14:editId="78505CAC">
            <wp:extent cx="3030855" cy="3666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855" cy="3666490"/>
                    </a:xfrm>
                    <a:prstGeom prst="rect">
                      <a:avLst/>
                    </a:prstGeom>
                    <a:noFill/>
                    <a:ln>
                      <a:noFill/>
                    </a:ln>
                  </pic:spPr>
                </pic:pic>
              </a:graphicData>
            </a:graphic>
          </wp:inline>
        </w:drawing>
      </w:r>
    </w:p>
    <w:p w14:paraId="1D1DC864" w14:textId="33746867" w:rsidR="00CC1821" w:rsidRDefault="00CE0080">
      <w:r w:rsidRPr="00F07C27">
        <w:rPr>
          <w:rFonts w:cs="Segoe UI Semilight"/>
          <w:noProof/>
        </w:rPr>
        <mc:AlternateContent>
          <mc:Choice Requires="wps">
            <w:drawing>
              <wp:anchor distT="0" distB="0" distL="114300" distR="114300" simplePos="0" relativeHeight="251725824" behindDoc="0" locked="0" layoutInCell="1" allowOverlap="1" wp14:anchorId="77BACC4E" wp14:editId="47C93D30">
                <wp:simplePos x="0" y="0"/>
                <wp:positionH relativeFrom="margin">
                  <wp:posOffset>3924300</wp:posOffset>
                </wp:positionH>
                <wp:positionV relativeFrom="paragraph">
                  <wp:posOffset>151765</wp:posOffset>
                </wp:positionV>
                <wp:extent cx="2105025" cy="31623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162300"/>
                        </a:xfrm>
                        <a:prstGeom prst="rect">
                          <a:avLst/>
                        </a:prstGeom>
                        <a:solidFill>
                          <a:srgbClr val="FFFFFF"/>
                        </a:solidFill>
                        <a:ln w="9525">
                          <a:solidFill>
                            <a:schemeClr val="bg1"/>
                          </a:solidFill>
                          <a:miter lim="800000"/>
                          <a:headEnd/>
                          <a:tailEnd/>
                        </a:ln>
                      </wps:spPr>
                      <wps:txbx>
                        <w:txbxContent>
                          <w:p w14:paraId="43F7806D" w14:textId="4F485C9F" w:rsidR="00297082" w:rsidRPr="00297082" w:rsidRDefault="00297082" w:rsidP="00297082">
                            <w:pPr>
                              <w:rPr>
                                <w:rFonts w:ascii="Calibri" w:hAnsi="Calibri" w:cs="Calibri"/>
                                <w:sz w:val="20"/>
                                <w:szCs w:val="16"/>
                              </w:rPr>
                            </w:pPr>
                            <w:r w:rsidRPr="00297082">
                              <w:rPr>
                                <w:rFonts w:ascii="Calibri" w:hAnsi="Calibri" w:cs="Calibri"/>
                                <w:sz w:val="20"/>
                                <w:szCs w:val="16"/>
                              </w:rPr>
                              <w:t xml:space="preserve">Mean directional (cosine) response of seven apogee </w:t>
                            </w:r>
                            <w:r w:rsidR="00E2074D">
                              <w:rPr>
                                <w:rFonts w:ascii="Calibri" w:hAnsi="Calibri" w:cs="Calibri"/>
                                <w:sz w:val="20"/>
                                <w:szCs w:val="16"/>
                              </w:rPr>
                              <w:t>M</w:t>
                            </w:r>
                            <w:r w:rsidRPr="00297082">
                              <w:rPr>
                                <w:rFonts w:ascii="Calibri" w:hAnsi="Calibri" w:cs="Calibri"/>
                                <w:sz w:val="20"/>
                                <w:szCs w:val="16"/>
                              </w:rPr>
                              <w:t xml:space="preserve">Q-500 series quantum sensors. Directional response measurements were made on the rooftop of the Apogee building in Logan, Utah. Directional response was calculated as the relative difference of </w:t>
                            </w:r>
                            <w:r w:rsidR="00E2074D">
                              <w:rPr>
                                <w:rFonts w:ascii="Calibri" w:hAnsi="Calibri" w:cs="Calibri"/>
                                <w:sz w:val="20"/>
                                <w:szCs w:val="16"/>
                              </w:rPr>
                              <w:t>M</w:t>
                            </w:r>
                            <w:r w:rsidRPr="00297082">
                              <w:rPr>
                                <w:rFonts w:ascii="Calibri" w:hAnsi="Calibri" w:cs="Calibri"/>
                                <w:sz w:val="20"/>
                                <w:szCs w:val="16"/>
                              </w:rPr>
                              <w:t xml:space="preserve">Q-500 quantum sensors from the mean of replicate reference quantum sensors (LI-COR models LI-190 and LI-190R, </w:t>
                            </w:r>
                            <w:proofErr w:type="spellStart"/>
                            <w:r w:rsidRPr="00297082">
                              <w:rPr>
                                <w:rFonts w:ascii="Calibri" w:hAnsi="Calibri" w:cs="Calibri"/>
                                <w:sz w:val="20"/>
                                <w:szCs w:val="16"/>
                              </w:rPr>
                              <w:t>Kipp</w:t>
                            </w:r>
                            <w:proofErr w:type="spellEnd"/>
                            <w:r w:rsidRPr="00297082">
                              <w:rPr>
                                <w:rFonts w:ascii="Calibri" w:hAnsi="Calibri" w:cs="Calibri"/>
                                <w:sz w:val="20"/>
                                <w:szCs w:val="16"/>
                              </w:rPr>
                              <w:t xml:space="preserve"> &amp; </w:t>
                            </w:r>
                            <w:proofErr w:type="spellStart"/>
                            <w:r w:rsidRPr="00297082">
                              <w:rPr>
                                <w:rFonts w:ascii="Calibri" w:hAnsi="Calibri" w:cs="Calibri"/>
                                <w:sz w:val="20"/>
                                <w:szCs w:val="16"/>
                              </w:rPr>
                              <w:t>Zonen</w:t>
                            </w:r>
                            <w:proofErr w:type="spellEnd"/>
                            <w:r w:rsidRPr="00297082">
                              <w:rPr>
                                <w:rFonts w:ascii="Calibri" w:hAnsi="Calibri" w:cs="Calibri"/>
                                <w:sz w:val="20"/>
                                <w:szCs w:val="16"/>
                              </w:rPr>
                              <w:t xml:space="preserve"> model PQS 1). Data were also collected in the laboratory using a reference lamp and positioning the sensor at varying angles.</w:t>
                            </w:r>
                          </w:p>
                          <w:p w14:paraId="3FF7B3DE" w14:textId="7B749EA8" w:rsidR="00CE0080" w:rsidRPr="00CC1821" w:rsidRDefault="00CE0080" w:rsidP="00CE0080">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CC4E" id="_x0000_s1030" type="#_x0000_t202" style="position:absolute;margin-left:309pt;margin-top:11.95pt;width:165.75pt;height:24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" strokecolor="white [3212]">
                <v:textbox>
                  <w:txbxContent>
                    <w:p w14:paraId="43F7806D" w14:textId="4F485C9F" w:rsidR="00297082" w:rsidRPr="00297082" w:rsidRDefault="00297082" w:rsidP="00297082">
                      <w:pPr>
                        <w:rPr>
                          <w:rFonts w:ascii="Calibri" w:hAnsi="Calibri" w:cs="Calibri"/>
                          <w:sz w:val="20"/>
                          <w:szCs w:val="16"/>
                        </w:rPr>
                      </w:pPr>
                      <w:r w:rsidRPr="00297082">
                        <w:rPr>
                          <w:rFonts w:ascii="Calibri" w:hAnsi="Calibri" w:cs="Calibri"/>
                          <w:sz w:val="20"/>
                          <w:szCs w:val="16"/>
                        </w:rPr>
                        <w:t xml:space="preserve">Mean directional (cosine) response of seven apogee </w:t>
                      </w:r>
                      <w:r w:rsidR="00E2074D">
                        <w:rPr>
                          <w:rFonts w:ascii="Calibri" w:hAnsi="Calibri" w:cs="Calibri"/>
                          <w:sz w:val="20"/>
                          <w:szCs w:val="16"/>
                        </w:rPr>
                        <w:t>M</w:t>
                      </w:r>
                      <w:r w:rsidRPr="00297082">
                        <w:rPr>
                          <w:rFonts w:ascii="Calibri" w:hAnsi="Calibri" w:cs="Calibri"/>
                          <w:sz w:val="20"/>
                          <w:szCs w:val="16"/>
                        </w:rPr>
                        <w:t xml:space="preserve">Q-500 series quantum sensors. Directional response measurements were made on the rooftop of the Apogee building in Logan, Utah. Directional response was calculated as the relative difference of </w:t>
                      </w:r>
                      <w:r w:rsidR="00E2074D">
                        <w:rPr>
                          <w:rFonts w:ascii="Calibri" w:hAnsi="Calibri" w:cs="Calibri"/>
                          <w:sz w:val="20"/>
                          <w:szCs w:val="16"/>
                        </w:rPr>
                        <w:t>M</w:t>
                      </w:r>
                      <w:r w:rsidRPr="00297082">
                        <w:rPr>
                          <w:rFonts w:ascii="Calibri" w:hAnsi="Calibri" w:cs="Calibri"/>
                          <w:sz w:val="20"/>
                          <w:szCs w:val="16"/>
                        </w:rPr>
                        <w:t xml:space="preserve">Q-500 quantum sensors from the mean of replicate reference quantum sensors (LI-COR models LI-190 and LI-190R, </w:t>
                      </w:r>
                      <w:proofErr w:type="spellStart"/>
                      <w:r w:rsidRPr="00297082">
                        <w:rPr>
                          <w:rFonts w:ascii="Calibri" w:hAnsi="Calibri" w:cs="Calibri"/>
                          <w:sz w:val="20"/>
                          <w:szCs w:val="16"/>
                        </w:rPr>
                        <w:t>Kipp</w:t>
                      </w:r>
                      <w:proofErr w:type="spellEnd"/>
                      <w:r w:rsidRPr="00297082">
                        <w:rPr>
                          <w:rFonts w:ascii="Calibri" w:hAnsi="Calibri" w:cs="Calibri"/>
                          <w:sz w:val="20"/>
                          <w:szCs w:val="16"/>
                        </w:rPr>
                        <w:t xml:space="preserve"> &amp; </w:t>
                      </w:r>
                      <w:proofErr w:type="spellStart"/>
                      <w:r w:rsidRPr="00297082">
                        <w:rPr>
                          <w:rFonts w:ascii="Calibri" w:hAnsi="Calibri" w:cs="Calibri"/>
                          <w:sz w:val="20"/>
                          <w:szCs w:val="16"/>
                        </w:rPr>
                        <w:t>Zonen</w:t>
                      </w:r>
                      <w:proofErr w:type="spellEnd"/>
                      <w:r w:rsidRPr="00297082">
                        <w:rPr>
                          <w:rFonts w:ascii="Calibri" w:hAnsi="Calibri" w:cs="Calibri"/>
                          <w:sz w:val="20"/>
                          <w:szCs w:val="16"/>
                        </w:rPr>
                        <w:t xml:space="preserve"> model PQS 1). Data were also collected in the laboratory using a reference lamp and positioning the sensor at varying angles.</w:t>
                      </w:r>
                    </w:p>
                    <w:p w14:paraId="3FF7B3DE" w14:textId="7B749EA8" w:rsidR="00CE0080" w:rsidRPr="00CC1821" w:rsidRDefault="00CE0080" w:rsidP="00CE0080">
                      <w:pPr>
                        <w:rPr>
                          <w:rFonts w:ascii="Calibri" w:hAnsi="Calibri" w:cs="Calibri"/>
                          <w:sz w:val="20"/>
                          <w:szCs w:val="16"/>
                        </w:rPr>
                      </w:pPr>
                    </w:p>
                  </w:txbxContent>
                </v:textbox>
                <w10:wrap anchorx="margin"/>
              </v:shape>
            </w:pict>
          </mc:Fallback>
        </mc:AlternateContent>
      </w:r>
    </w:p>
    <w:p w14:paraId="57A770E2" w14:textId="7412C5AF" w:rsidR="001B0F0E" w:rsidRDefault="00297082">
      <w:r>
        <w:rPr>
          <w:rFonts w:cs="Segoe UI Semilight"/>
          <w:b/>
          <w:noProof/>
        </w:rPr>
        <w:drawing>
          <wp:inline distT="0" distB="0" distL="0" distR="0" wp14:anchorId="1EFC855C" wp14:editId="3640EEB7">
            <wp:extent cx="3876675" cy="2771775"/>
            <wp:effectExtent l="0" t="0" r="9525" b="9525"/>
            <wp:docPr id="5" name="Picture 5"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q500_directional_response_white_b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p w14:paraId="1A9D5DF3" w14:textId="77777777" w:rsidR="00CC1821" w:rsidRDefault="00CC1821"/>
    <w:p w14:paraId="222A00E8" w14:textId="77777777" w:rsidR="00CC1821" w:rsidRDefault="00CC1821"/>
    <w:p w14:paraId="5D149340" w14:textId="77777777" w:rsidR="00CC1821" w:rsidRDefault="00CC1821"/>
    <w:p w14:paraId="57A770E3" w14:textId="77777777" w:rsidR="00B5508F" w:rsidRPr="00F07C27" w:rsidRDefault="00B5508F" w:rsidP="0076589B">
      <w:pPr>
        <w:pStyle w:val="Heading3"/>
        <w:rPr>
          <w:rFonts w:cs="Segoe UI Semilight"/>
          <w:szCs w:val="32"/>
        </w:rPr>
      </w:pPr>
      <w:bookmarkStart w:id="14" w:name="_Toc390263764"/>
      <w:bookmarkStart w:id="15" w:name="_Toc390264170"/>
      <w:bookmarkStart w:id="16" w:name="_Toc72739658"/>
      <w:r w:rsidRPr="00F07C27">
        <w:rPr>
          <w:rFonts w:cs="Segoe UI Semilight"/>
          <w:szCs w:val="32"/>
        </w:rPr>
        <w:lastRenderedPageBreak/>
        <w:t>Deployment and Installation</w:t>
      </w:r>
      <w:bookmarkEnd w:id="14"/>
      <w:bookmarkEnd w:id="15"/>
      <w:bookmarkEnd w:id="16"/>
    </w:p>
    <w:p w14:paraId="57A770E5" w14:textId="01819EC0" w:rsidR="007C4E2B" w:rsidRDefault="00AC32CA" w:rsidP="007C4E2B">
      <w:pPr>
        <w:rPr>
          <w:rFonts w:asciiTheme="minorHAnsi" w:hAnsiTheme="minorHAnsi" w:cstheme="minorHAnsi"/>
          <w:color w:val="000000"/>
          <w:sz w:val="20"/>
          <w:szCs w:val="18"/>
        </w:rPr>
      </w:pPr>
      <w:r w:rsidRPr="00CC1821">
        <w:rPr>
          <w:rFonts w:asciiTheme="minorHAnsi" w:hAnsiTheme="minorHAnsi" w:cstheme="minorHAnsi"/>
          <w:color w:val="000000"/>
          <w:sz w:val="20"/>
          <w:szCs w:val="18"/>
        </w:rPr>
        <w:t xml:space="preserve">The MQ-501 </w:t>
      </w:r>
      <w:r w:rsidR="00015BC8">
        <w:rPr>
          <w:rFonts w:asciiTheme="minorHAnsi" w:hAnsiTheme="minorHAnsi" w:cstheme="minorHAnsi"/>
          <w:color w:val="000000"/>
          <w:sz w:val="20"/>
          <w:szCs w:val="18"/>
        </w:rPr>
        <w:t>(blue</w:t>
      </w:r>
      <w:r w:rsidR="002F1A22">
        <w:rPr>
          <w:rFonts w:asciiTheme="minorHAnsi" w:hAnsiTheme="minorHAnsi" w:cstheme="minorHAnsi"/>
          <w:color w:val="000000"/>
          <w:sz w:val="20"/>
          <w:szCs w:val="18"/>
        </w:rPr>
        <w:t xml:space="preserve"> sensor head pictured) </w:t>
      </w:r>
      <w:r w:rsidRPr="00CC1821">
        <w:rPr>
          <w:rFonts w:asciiTheme="minorHAnsi" w:hAnsiTheme="minorHAnsi" w:cstheme="minorHAnsi"/>
          <w:color w:val="000000"/>
          <w:sz w:val="20"/>
          <w:szCs w:val="18"/>
        </w:rPr>
        <w:t>is</w:t>
      </w:r>
      <w:r w:rsidR="007C4E2B" w:rsidRPr="00CC1821">
        <w:rPr>
          <w:rFonts w:asciiTheme="minorHAnsi" w:hAnsiTheme="minorHAnsi" w:cstheme="minorHAnsi"/>
          <w:color w:val="000000"/>
          <w:sz w:val="20"/>
          <w:szCs w:val="18"/>
        </w:rPr>
        <w:t xml:space="preserve"> desig</w:t>
      </w:r>
      <w:r w:rsidRPr="00CC1821">
        <w:rPr>
          <w:rFonts w:asciiTheme="minorHAnsi" w:hAnsiTheme="minorHAnsi" w:cstheme="minorHAnsi"/>
          <w:color w:val="000000"/>
          <w:sz w:val="20"/>
          <w:szCs w:val="18"/>
        </w:rPr>
        <w:t>ned for spot-check measurements.</w:t>
      </w:r>
      <w:r w:rsidR="007C4E2B" w:rsidRPr="00CC1821">
        <w:rPr>
          <w:rFonts w:asciiTheme="minorHAnsi" w:hAnsiTheme="minorHAnsi" w:cstheme="minorHAnsi"/>
          <w:color w:val="000000"/>
          <w:sz w:val="20"/>
          <w:szCs w:val="18"/>
        </w:rPr>
        <w:t xml:space="preserve"> To accurately measure PFF</w:t>
      </w:r>
      <w:r w:rsidR="00D85809" w:rsidRPr="00CC1821">
        <w:rPr>
          <w:rFonts w:asciiTheme="minorHAnsi" w:hAnsiTheme="minorHAnsi" w:cstheme="minorHAnsi"/>
          <w:color w:val="000000"/>
          <w:sz w:val="20"/>
          <w:szCs w:val="18"/>
        </w:rPr>
        <w:t>D</w:t>
      </w:r>
      <w:r w:rsidR="007C4E2B" w:rsidRPr="00CC1821">
        <w:rPr>
          <w:rFonts w:asciiTheme="minorHAnsi" w:hAnsiTheme="minorHAnsi" w:cstheme="minorHAnsi"/>
          <w:color w:val="000000"/>
          <w:sz w:val="20"/>
          <w:szCs w:val="18"/>
        </w:rPr>
        <w:t xml:space="preserve"> incident on a horizontal surface, the sensor must be level. For this purpose, </w:t>
      </w:r>
      <w:r w:rsidRPr="00CC1821">
        <w:rPr>
          <w:rFonts w:asciiTheme="minorHAnsi" w:hAnsiTheme="minorHAnsi" w:cstheme="minorHAnsi"/>
          <w:color w:val="000000"/>
          <w:sz w:val="20"/>
          <w:szCs w:val="18"/>
        </w:rPr>
        <w:t>the meter comes with the AM-</w:t>
      </w:r>
      <w:proofErr w:type="gramStart"/>
      <w:r w:rsidRPr="00CC1821">
        <w:rPr>
          <w:rFonts w:asciiTheme="minorHAnsi" w:hAnsiTheme="minorHAnsi" w:cstheme="minorHAnsi"/>
          <w:color w:val="000000"/>
          <w:sz w:val="20"/>
          <w:szCs w:val="18"/>
        </w:rPr>
        <w:t>001</w:t>
      </w:r>
      <w:r w:rsidR="00532C27">
        <w:rPr>
          <w:rFonts w:asciiTheme="minorHAnsi" w:hAnsiTheme="minorHAnsi" w:cstheme="minorHAnsi"/>
          <w:color w:val="000000"/>
          <w:sz w:val="20"/>
          <w:szCs w:val="18"/>
        </w:rPr>
        <w:t xml:space="preserve"> </w:t>
      </w:r>
      <w:r w:rsidRPr="00CC1821">
        <w:rPr>
          <w:rFonts w:asciiTheme="minorHAnsi" w:hAnsiTheme="minorHAnsi" w:cstheme="minorHAnsi"/>
          <w:color w:val="000000"/>
          <w:sz w:val="20"/>
          <w:szCs w:val="18"/>
        </w:rPr>
        <w:t>meter</w:t>
      </w:r>
      <w:proofErr w:type="gramEnd"/>
      <w:r w:rsidRPr="00CC1821">
        <w:rPr>
          <w:rFonts w:asciiTheme="minorHAnsi" w:hAnsiTheme="minorHAnsi" w:cstheme="minorHAnsi"/>
          <w:color w:val="000000"/>
          <w:sz w:val="20"/>
          <w:szCs w:val="18"/>
        </w:rPr>
        <w:t xml:space="preserve"> mounting bracket to mount the sensor on a horizontal plane to the meter for simple spot-check measurements.</w:t>
      </w:r>
    </w:p>
    <w:p w14:paraId="5F1CADB4" w14:textId="528B9205" w:rsidR="00A1502F" w:rsidRPr="00A1502F" w:rsidRDefault="00A1502F" w:rsidP="007C4E2B">
      <w:pPr>
        <w:rPr>
          <w:rFonts w:asciiTheme="minorHAnsi" w:hAnsiTheme="minorHAnsi" w:cstheme="minorHAnsi"/>
          <w:sz w:val="20"/>
        </w:rPr>
      </w:pPr>
      <w:r w:rsidRPr="001552F6">
        <w:rPr>
          <w:rFonts w:asciiTheme="minorHAnsi" w:hAnsiTheme="minorHAnsi" w:cstheme="minorHAnsi"/>
          <w:b/>
          <w:bCs/>
          <w:sz w:val="20"/>
          <w:highlight w:val="yellow"/>
        </w:rPr>
        <w:t>NOTE:</w:t>
      </w:r>
      <w:r w:rsidRPr="001552F6">
        <w:rPr>
          <w:rFonts w:asciiTheme="minorHAnsi" w:hAnsiTheme="minorHAnsi" w:cstheme="minorHAnsi"/>
          <w:sz w:val="20"/>
        </w:rPr>
        <w:t xml:space="preserve"> The handheld meter portion of the instrument is </w:t>
      </w:r>
      <w:r w:rsidRPr="001552F6">
        <w:rPr>
          <w:rFonts w:asciiTheme="minorHAnsi" w:hAnsiTheme="minorHAnsi" w:cstheme="minorHAnsi"/>
          <w:b/>
          <w:bCs/>
          <w:sz w:val="20"/>
        </w:rPr>
        <w:t>not</w:t>
      </w:r>
      <w:r w:rsidRPr="001552F6">
        <w:rPr>
          <w:rFonts w:asciiTheme="minorHAnsi" w:hAnsiTheme="minorHAnsi" w:cstheme="minorHAnsi"/>
          <w:sz w:val="20"/>
        </w:rPr>
        <w:t xml:space="preserve"> waterproof. Do </w:t>
      </w:r>
      <w:r w:rsidRPr="001552F6">
        <w:rPr>
          <w:rFonts w:asciiTheme="minorHAnsi" w:hAnsiTheme="minorHAnsi" w:cstheme="minorHAnsi"/>
          <w:b/>
          <w:bCs/>
          <w:sz w:val="20"/>
        </w:rPr>
        <w:t>not</w:t>
      </w:r>
      <w:r w:rsidRPr="001552F6">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57A770E8" w14:textId="1203ECAC" w:rsidR="007C4E2B" w:rsidRPr="00F07C27" w:rsidRDefault="001A740C" w:rsidP="00AC32CA">
      <w:pPr>
        <w:jc w:val="center"/>
        <w:rPr>
          <w:rFonts w:cstheme="minorHAnsi"/>
          <w:color w:val="000000"/>
        </w:rPr>
      </w:pPr>
      <w:r>
        <w:rPr>
          <w:rFonts w:cstheme="minorHAnsi"/>
          <w:noProof/>
          <w:color w:val="000000"/>
        </w:rPr>
        <w:pict w14:anchorId="4A99C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95pt;height:399.1pt">
            <v:imagedata r:id="rId16" o:title="DSC_2082_edited" cropleft="16688f" cropright="16132f"/>
          </v:shape>
        </w:pict>
      </w:r>
    </w:p>
    <w:p w14:paraId="57A770EA" w14:textId="7C66904B" w:rsidR="006D74AE" w:rsidRDefault="006D74AE">
      <w:pPr>
        <w:rPr>
          <w:rFonts w:cstheme="minorHAnsi"/>
        </w:rPr>
      </w:pPr>
    </w:p>
    <w:p w14:paraId="38C620A1" w14:textId="4F6DB902" w:rsidR="001552F6" w:rsidRDefault="001552F6">
      <w:pPr>
        <w:rPr>
          <w:rFonts w:cstheme="minorHAnsi"/>
        </w:rPr>
      </w:pPr>
    </w:p>
    <w:p w14:paraId="3F5F70D8" w14:textId="77777777" w:rsidR="00A1502F" w:rsidRDefault="00A1502F">
      <w:pPr>
        <w:rPr>
          <w:rFonts w:cstheme="minorHAnsi"/>
        </w:rPr>
      </w:pPr>
    </w:p>
    <w:p w14:paraId="46402E89" w14:textId="77777777" w:rsidR="00E97306" w:rsidRDefault="00E97306" w:rsidP="00E97306">
      <w:pPr>
        <w:pStyle w:val="Heading3"/>
        <w:rPr>
          <w:rFonts w:ascii="Myriad Pro" w:hAnsi="Myriad Pro"/>
          <w:noProof/>
          <w:sz w:val="32"/>
        </w:rPr>
      </w:pPr>
      <w:bookmarkStart w:id="17" w:name="_Toc72739659"/>
      <w:bookmarkStart w:id="18" w:name="_Hlk67986251"/>
      <w:r>
        <w:rPr>
          <w:noProof/>
        </w:rPr>
        <w:lastRenderedPageBreak/>
        <w:t>Battery Installation and Replacement</w:t>
      </w:r>
      <w:bookmarkEnd w:id="17"/>
    </w:p>
    <w:p w14:paraId="27460FE5" w14:textId="44157CB8" w:rsidR="00E97306" w:rsidRDefault="00E97306" w:rsidP="00E97306">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532C27">
        <w:rPr>
          <w:rFonts w:ascii="Calibri" w:hAnsi="Calibri" w:cs="Calibri"/>
          <w:color w:val="000000"/>
          <w:sz w:val="20"/>
          <w:szCs w:val="18"/>
        </w:rPr>
        <w:t>Phillips</w:t>
      </w:r>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45DC7AAA" w14:textId="1E2C5FBB" w:rsidR="00E97306" w:rsidRDefault="00E97306" w:rsidP="00E97306">
      <w:pPr>
        <w:spacing w:before="0" w:line="240" w:lineRule="auto"/>
        <w:rPr>
          <w:rFonts w:ascii="Calibri" w:hAnsi="Calibri" w:cs="Calibri"/>
          <w:b/>
          <w:bCs/>
          <w:noProof/>
          <w:color w:val="000000"/>
          <w:sz w:val="20"/>
          <w:szCs w:val="18"/>
        </w:rPr>
      </w:pPr>
      <w:r>
        <w:rPr>
          <w:noProof/>
        </w:rPr>
        <w:drawing>
          <wp:anchor distT="0" distB="0" distL="114300" distR="114300" simplePos="0" relativeHeight="251749376" behindDoc="1" locked="0" layoutInCell="1" allowOverlap="1" wp14:anchorId="51CAF65A" wp14:editId="77735262">
            <wp:simplePos x="0" y="0"/>
            <wp:positionH relativeFrom="margin">
              <wp:posOffset>1456690</wp:posOffset>
            </wp:positionH>
            <wp:positionV relativeFrom="paragraph">
              <wp:posOffset>427355</wp:posOffset>
            </wp:positionV>
            <wp:extent cx="2327910" cy="1690370"/>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l="32022" t="42975" r="28796" b="19061"/>
                    <a:stretch>
                      <a:fillRect/>
                    </a:stretch>
                  </pic:blipFill>
                  <pic:spPr bwMode="auto">
                    <a:xfrm>
                      <a:off x="0" y="0"/>
                      <a:ext cx="2327910" cy="1690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To power the meter, slide the included battery (</w:t>
      </w:r>
      <w:r w:rsidRPr="00532C27">
        <w:rPr>
          <w:rFonts w:ascii="Calibri" w:hAnsi="Calibri" w:cs="Calibri"/>
          <w:b/>
          <w:bCs/>
          <w:color w:val="000000"/>
          <w:sz w:val="20"/>
          <w:szCs w:val="18"/>
        </w:rPr>
        <w:t>CR2320</w:t>
      </w:r>
      <w:r>
        <w:rPr>
          <w:rFonts w:ascii="Calibri" w:hAnsi="Calibri" w:cs="Calibri"/>
          <w:color w:val="000000"/>
          <w:sz w:val="20"/>
          <w:szCs w:val="18"/>
        </w:rPr>
        <w:t>) into the battery holder, after removing the battery door from the meter’s back panel.</w:t>
      </w:r>
    </w:p>
    <w:p w14:paraId="365AA79F" w14:textId="2257D657" w:rsidR="00E97306" w:rsidRDefault="00E97306" w:rsidP="00E97306">
      <w:pPr>
        <w:spacing w:before="0" w:line="240" w:lineRule="auto"/>
        <w:rPr>
          <w:rFonts w:ascii="Calibri" w:hAnsi="Calibri" w:cs="Calibri"/>
          <w:noProof/>
          <w:color w:val="000000"/>
          <w:sz w:val="20"/>
          <w:szCs w:val="18"/>
        </w:rPr>
      </w:pPr>
      <w:r>
        <w:rPr>
          <w:noProof/>
        </w:rPr>
        <w:drawing>
          <wp:anchor distT="0" distB="0" distL="114300" distR="114300" simplePos="0" relativeHeight="251750400" behindDoc="1" locked="0" layoutInCell="1" allowOverlap="1" wp14:anchorId="7259B2F5" wp14:editId="7EB935F4">
            <wp:simplePos x="0" y="0"/>
            <wp:positionH relativeFrom="column">
              <wp:posOffset>3742055</wp:posOffset>
            </wp:positionH>
            <wp:positionV relativeFrom="paragraph">
              <wp:posOffset>11430</wp:posOffset>
            </wp:positionV>
            <wp:extent cx="2275205" cy="16687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l="30951" t="47501" r="33273" b="15016"/>
                    <a:stretch>
                      <a:fillRect/>
                    </a:stretch>
                  </pic:blipFill>
                  <pic:spPr bwMode="auto">
                    <a:xfrm>
                      <a:off x="0" y="0"/>
                      <a:ext cx="2275205" cy="1668780"/>
                    </a:xfrm>
                    <a:prstGeom prst="rect">
                      <a:avLst/>
                    </a:prstGeom>
                    <a:noFill/>
                  </pic:spPr>
                </pic:pic>
              </a:graphicData>
            </a:graphic>
            <wp14:sizeRelH relativeFrom="page">
              <wp14:pctWidth>0</wp14:pctWidth>
            </wp14:sizeRelH>
            <wp14:sizeRelV relativeFrom="page">
              <wp14:pctHeight>0</wp14:pctHeight>
            </wp14:sizeRelV>
          </wp:anchor>
        </w:drawing>
      </w:r>
    </w:p>
    <w:p w14:paraId="4EDD4CC3" w14:textId="4D3E3BFC" w:rsidR="00E97306" w:rsidRDefault="00E97306" w:rsidP="00E97306">
      <w:pPr>
        <w:spacing w:before="0" w:line="240" w:lineRule="auto"/>
        <w:rPr>
          <w:rFonts w:ascii="Calibri" w:hAnsi="Calibri" w:cs="Calibri"/>
          <w:color w:val="000000"/>
          <w:sz w:val="20"/>
          <w:szCs w:val="18"/>
        </w:rPr>
      </w:pPr>
      <w:r>
        <w:rPr>
          <w:noProof/>
        </w:rPr>
        <mc:AlternateContent>
          <mc:Choice Requires="wps">
            <w:drawing>
              <wp:anchor distT="0" distB="0" distL="114300" distR="114300" simplePos="0" relativeHeight="251753472" behindDoc="0" locked="0" layoutInCell="1" allowOverlap="1" wp14:anchorId="76336027" wp14:editId="37157535">
                <wp:simplePos x="0" y="0"/>
                <wp:positionH relativeFrom="column">
                  <wp:posOffset>2657475</wp:posOffset>
                </wp:positionH>
                <wp:positionV relativeFrom="paragraph">
                  <wp:posOffset>242570</wp:posOffset>
                </wp:positionV>
                <wp:extent cx="680720" cy="238760"/>
                <wp:effectExtent l="0" t="0" r="5080" b="8890"/>
                <wp:wrapNone/>
                <wp:docPr id="30" name="Arrow: Right 30"/>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762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" adj="17808" fillcolor="#dc5924 [3208]" stroked="f" strokeweight="2pt"/>
            </w:pict>
          </mc:Fallback>
        </mc:AlternateContent>
      </w:r>
      <w:r>
        <w:rPr>
          <w:noProof/>
        </w:rPr>
        <mc:AlternateContent>
          <mc:Choice Requires="wps">
            <w:drawing>
              <wp:anchor distT="0" distB="0" distL="114300" distR="114300" simplePos="0" relativeHeight="251754496" behindDoc="0" locked="0" layoutInCell="1" allowOverlap="1" wp14:anchorId="2BFCC1D0" wp14:editId="57BD6970">
                <wp:simplePos x="0" y="0"/>
                <wp:positionH relativeFrom="column">
                  <wp:posOffset>4894580</wp:posOffset>
                </wp:positionH>
                <wp:positionV relativeFrom="paragraph">
                  <wp:posOffset>151130</wp:posOffset>
                </wp:positionV>
                <wp:extent cx="680720" cy="238760"/>
                <wp:effectExtent l="0" t="0" r="5080" b="8890"/>
                <wp:wrapNone/>
                <wp:docPr id="31" name="Arrow: Right 31"/>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8082" id="Arrow: Right 31" o:spid="_x0000_s1026" type="#_x0000_t13" style="position:absolute;margin-left:385.4pt;margin-top:11.9pt;width:53.6pt;height:18.8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" adj="17808" fillcolor="#dc5924 [3208]" stroked="f" strokeweight="2pt"/>
            </w:pict>
          </mc:Fallback>
        </mc:AlternateContent>
      </w:r>
      <w:r>
        <w:rPr>
          <w:noProof/>
        </w:rPr>
        <w:drawing>
          <wp:anchor distT="0" distB="0" distL="114300" distR="114300" simplePos="0" relativeHeight="251751424" behindDoc="1" locked="0" layoutInCell="1" allowOverlap="1" wp14:anchorId="1AA415F7" wp14:editId="1E519FE0">
            <wp:simplePos x="0" y="0"/>
            <wp:positionH relativeFrom="margin">
              <wp:posOffset>308610</wp:posOffset>
            </wp:positionH>
            <wp:positionV relativeFrom="paragraph">
              <wp:posOffset>185420</wp:posOffset>
            </wp:positionV>
            <wp:extent cx="821690" cy="7442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690" cy="7442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 xml:space="preserve"> </w:t>
      </w:r>
    </w:p>
    <w:p w14:paraId="1AD6B20E" w14:textId="77777777" w:rsidR="00E97306" w:rsidRDefault="00E97306" w:rsidP="00E97306">
      <w:pPr>
        <w:spacing w:line="240" w:lineRule="auto"/>
        <w:rPr>
          <w:rFonts w:ascii="Calibri" w:hAnsi="Calibri" w:cs="Calibri"/>
          <w:color w:val="000000"/>
          <w:sz w:val="20"/>
          <w:szCs w:val="18"/>
        </w:rPr>
      </w:pPr>
    </w:p>
    <w:p w14:paraId="39797510" w14:textId="77777777" w:rsidR="00E97306" w:rsidRDefault="00E97306" w:rsidP="00E97306">
      <w:pPr>
        <w:spacing w:line="240" w:lineRule="auto"/>
        <w:rPr>
          <w:rFonts w:ascii="Calibri" w:hAnsi="Calibri" w:cs="Calibri"/>
          <w:color w:val="000000"/>
          <w:sz w:val="20"/>
          <w:szCs w:val="18"/>
        </w:rPr>
      </w:pPr>
    </w:p>
    <w:p w14:paraId="038CC693" w14:textId="3E1A1BDB" w:rsidR="00E97306" w:rsidRDefault="00E97306" w:rsidP="00E97306">
      <w:pPr>
        <w:spacing w:line="240" w:lineRule="auto"/>
        <w:rPr>
          <w:rFonts w:ascii="Calibri" w:hAnsi="Calibri" w:cs="Calibri"/>
          <w:color w:val="000000"/>
          <w:sz w:val="20"/>
          <w:szCs w:val="18"/>
        </w:rPr>
      </w:pPr>
      <w:r>
        <w:rPr>
          <w:noProof/>
        </w:rPr>
        <mc:AlternateContent>
          <mc:Choice Requires="wps">
            <w:drawing>
              <wp:anchor distT="0" distB="0" distL="114300" distR="114300" simplePos="0" relativeHeight="251752448" behindDoc="0" locked="0" layoutInCell="1" allowOverlap="1" wp14:anchorId="23EB708F" wp14:editId="0371C187">
                <wp:simplePos x="0" y="0"/>
                <wp:positionH relativeFrom="column">
                  <wp:posOffset>625475</wp:posOffset>
                </wp:positionH>
                <wp:positionV relativeFrom="paragraph">
                  <wp:posOffset>257175</wp:posOffset>
                </wp:positionV>
                <wp:extent cx="1303020" cy="239395"/>
                <wp:effectExtent l="0" t="323850" r="0" b="351155"/>
                <wp:wrapNone/>
                <wp:docPr id="32" name="Arrow: Right 32"/>
                <wp:cNvGraphicFramePr/>
                <a:graphic xmlns:a="http://schemas.openxmlformats.org/drawingml/2006/main">
                  <a:graphicData uri="http://schemas.microsoft.com/office/word/2010/wordprocessingShape">
                    <wps:wsp>
                      <wps:cNvSpPr/>
                      <wps:spPr>
                        <a:xfrm rot="13143344">
                          <a:off x="0" y="0"/>
                          <a:ext cx="1303020"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17D5" id="Arrow: Right 32" o:spid="_x0000_s1026" type="#_x0000_t13" style="position:absolute;margin-left:49.25pt;margin-top:20.25pt;width:102.6pt;height:18.85pt;rotation:-9236923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" adj="19621" fillcolor="#dc5924 [3208]" stroked="f" strokeweight="2pt"/>
            </w:pict>
          </mc:Fallback>
        </mc:AlternateContent>
      </w:r>
    </w:p>
    <w:p w14:paraId="4AAAAE1F" w14:textId="77777777" w:rsidR="00E97306" w:rsidRDefault="00E97306" w:rsidP="00E97306">
      <w:pPr>
        <w:spacing w:line="240" w:lineRule="auto"/>
        <w:rPr>
          <w:rFonts w:ascii="Calibri" w:hAnsi="Calibri" w:cs="Calibri"/>
          <w:color w:val="000000"/>
          <w:sz w:val="20"/>
          <w:szCs w:val="18"/>
        </w:rPr>
      </w:pPr>
    </w:p>
    <w:p w14:paraId="10E6C85C" w14:textId="77777777" w:rsidR="00E97306" w:rsidRDefault="00E97306" w:rsidP="00E97306">
      <w:pPr>
        <w:spacing w:line="240" w:lineRule="auto"/>
        <w:rPr>
          <w:rFonts w:ascii="Calibri" w:hAnsi="Calibri" w:cs="Calibri"/>
          <w:color w:val="000000"/>
          <w:sz w:val="20"/>
          <w:szCs w:val="18"/>
        </w:rPr>
      </w:pPr>
    </w:p>
    <w:p w14:paraId="00A136E2" w14:textId="77777777" w:rsidR="00E97306" w:rsidRDefault="00E97306" w:rsidP="00E97306">
      <w:pPr>
        <w:spacing w:line="240" w:lineRule="auto"/>
        <w:rPr>
          <w:rFonts w:ascii="Calibri" w:hAnsi="Calibri" w:cs="Calibri"/>
          <w:color w:val="000000"/>
          <w:sz w:val="20"/>
          <w:szCs w:val="18"/>
        </w:rPr>
      </w:pPr>
      <w:r>
        <w:rPr>
          <w:rFonts w:ascii="Calibri" w:hAnsi="Calibri" w:cs="Calibri"/>
          <w:color w:val="000000"/>
          <w:sz w:val="20"/>
          <w:szCs w:val="18"/>
        </w:rPr>
        <w:t>The positive side (designated by a “+” sign) should be facing out from the meter circuit board.</w:t>
      </w:r>
    </w:p>
    <w:p w14:paraId="43C33E30" w14:textId="00D8BC2B" w:rsidR="00E97306" w:rsidRDefault="00E97306" w:rsidP="00E97306">
      <w:pPr>
        <w:spacing w:line="240" w:lineRule="auto"/>
        <w:rPr>
          <w:rFonts w:ascii="Calibri" w:hAnsi="Calibri" w:cs="Calibri"/>
          <w:color w:val="000000"/>
          <w:sz w:val="20"/>
          <w:szCs w:val="18"/>
        </w:rPr>
      </w:pPr>
      <w:r>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532C27">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532C27">
        <w:rPr>
          <w:rFonts w:ascii="Calibri" w:hAnsi="Calibri" w:cs="Calibri"/>
          <w:b/>
          <w:bCs/>
          <w:color w:val="000000"/>
          <w:sz w:val="20"/>
          <w:szCs w:val="18"/>
        </w:rPr>
        <w:t>use only a CR2320 battery</w:t>
      </w:r>
      <w:r>
        <w:rPr>
          <w:rFonts w:ascii="Calibri" w:hAnsi="Calibri" w:cs="Calibri"/>
          <w:color w:val="000000"/>
          <w:sz w:val="20"/>
          <w:szCs w:val="18"/>
        </w:rPr>
        <w:t>.</w:t>
      </w:r>
    </w:p>
    <w:p w14:paraId="15B77718" w14:textId="77777777" w:rsidR="00532C27" w:rsidRDefault="00532C27" w:rsidP="00E97306">
      <w:pPr>
        <w:spacing w:line="240" w:lineRule="auto"/>
        <w:rPr>
          <w:rFonts w:ascii="Calibri" w:hAnsi="Calibri" w:cs="Calibri"/>
          <w:color w:val="000000"/>
          <w:sz w:val="20"/>
          <w:szCs w:val="18"/>
        </w:rPr>
      </w:pPr>
    </w:p>
    <w:p w14:paraId="34359939" w14:textId="77777777" w:rsidR="00E97306" w:rsidRDefault="00E97306" w:rsidP="00E97306">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0743E039" w14:textId="77777777" w:rsidR="00E97306" w:rsidRDefault="00E97306" w:rsidP="00E97306">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51FDAD3E" w14:textId="12F5BEDF" w:rsidR="00E97306" w:rsidRDefault="00E97306" w:rsidP="00E97306">
      <w:pPr>
        <w:spacing w:before="0" w:line="240" w:lineRule="auto"/>
        <w:jc w:val="center"/>
        <w:rPr>
          <w:rFonts w:ascii="Calibri" w:hAnsi="Calibri" w:cs="Calibri"/>
          <w:color w:val="000000"/>
          <w:sz w:val="20"/>
          <w:szCs w:val="18"/>
        </w:rPr>
      </w:pPr>
      <w:r>
        <w:rPr>
          <w:noProof/>
        </w:rPr>
        <mc:AlternateContent>
          <mc:Choice Requires="wps">
            <w:drawing>
              <wp:anchor distT="0" distB="0" distL="114300" distR="114300" simplePos="0" relativeHeight="251755520" behindDoc="0" locked="0" layoutInCell="1" allowOverlap="1" wp14:anchorId="1A49F0E6" wp14:editId="7E65658D">
                <wp:simplePos x="0" y="0"/>
                <wp:positionH relativeFrom="column">
                  <wp:posOffset>1884680</wp:posOffset>
                </wp:positionH>
                <wp:positionV relativeFrom="paragraph">
                  <wp:posOffset>343535</wp:posOffset>
                </wp:positionV>
                <wp:extent cx="680720" cy="238760"/>
                <wp:effectExtent l="0" t="0" r="5080" b="8890"/>
                <wp:wrapNone/>
                <wp:docPr id="37" name="Arrow: Right 37"/>
                <wp:cNvGraphicFramePr/>
                <a:graphic xmlns:a="http://schemas.openxmlformats.org/drawingml/2006/main">
                  <a:graphicData uri="http://schemas.microsoft.com/office/word/2010/wordprocessingShape">
                    <wps:wsp>
                      <wps:cNvSpPr/>
                      <wps:spPr>
                        <a:xfrm>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517D" id="Arrow: Right 37" o:spid="_x0000_s1026" type="#_x0000_t13" style="position:absolute;margin-left:148.4pt;margin-top:27.05pt;width:53.6pt;height:18.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" adj="17808" fillcolor="#dc5924 [3208]" stroked="f" strokeweight="2pt"/>
            </w:pict>
          </mc:Fallback>
        </mc:AlternateContent>
      </w:r>
      <w:r>
        <w:rPr>
          <w:rFonts w:ascii="Calibri" w:hAnsi="Calibri" w:cs="Calibri"/>
          <w:noProof/>
          <w:color w:val="000000"/>
          <w:sz w:val="20"/>
          <w:szCs w:val="18"/>
        </w:rPr>
        <w:drawing>
          <wp:inline distT="0" distB="0" distL="0" distR="0" wp14:anchorId="21AB5DF4" wp14:editId="68A9BE01">
            <wp:extent cx="5146040" cy="16903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t="39854" b="16225"/>
                    <a:stretch>
                      <a:fillRect/>
                    </a:stretch>
                  </pic:blipFill>
                  <pic:spPr bwMode="auto">
                    <a:xfrm>
                      <a:off x="0" y="0"/>
                      <a:ext cx="5146040" cy="1690370"/>
                    </a:xfrm>
                    <a:prstGeom prst="rect">
                      <a:avLst/>
                    </a:prstGeom>
                    <a:noFill/>
                    <a:ln>
                      <a:noFill/>
                    </a:ln>
                  </pic:spPr>
                </pic:pic>
              </a:graphicData>
            </a:graphic>
          </wp:inline>
        </w:drawing>
      </w:r>
    </w:p>
    <w:p w14:paraId="0BEC08C1" w14:textId="77777777" w:rsidR="00E97306" w:rsidRDefault="00E97306" w:rsidP="00E97306">
      <w:pPr>
        <w:rPr>
          <w:rFonts w:ascii="Calibri" w:hAnsi="Calibri" w:cs="Calibri"/>
          <w:color w:val="000000"/>
          <w:sz w:val="20"/>
          <w:szCs w:val="18"/>
        </w:rPr>
      </w:pPr>
      <w:bookmarkStart w:id="19"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18"/>
      <w:bookmarkEnd w:id="19"/>
    </w:p>
    <w:p w14:paraId="78F13880" w14:textId="299DE4A5" w:rsidR="00E97306" w:rsidRDefault="00E97306">
      <w:pPr>
        <w:rPr>
          <w:rFonts w:cstheme="minorHAnsi"/>
        </w:rPr>
      </w:pPr>
    </w:p>
    <w:p w14:paraId="662E7A41" w14:textId="77777777" w:rsidR="00E97306" w:rsidRPr="00F07C27" w:rsidRDefault="00E97306">
      <w:pPr>
        <w:rPr>
          <w:rFonts w:cstheme="minorHAnsi"/>
        </w:rPr>
      </w:pPr>
    </w:p>
    <w:p w14:paraId="57A770EB" w14:textId="3D310923" w:rsidR="00B5508F" w:rsidRPr="00745591" w:rsidRDefault="00745591" w:rsidP="00745591">
      <w:pPr>
        <w:pStyle w:val="Heading3"/>
      </w:pPr>
      <w:bookmarkStart w:id="20" w:name="_Toc72739660"/>
      <w:r w:rsidRPr="00745591">
        <w:rPr>
          <w:rStyle w:val="Heading3Char"/>
          <w:caps/>
        </w:rPr>
        <w:lastRenderedPageBreak/>
        <w:t>Operation and Measurement</w:t>
      </w:r>
      <w:bookmarkEnd w:id="20"/>
    </w:p>
    <w:p w14:paraId="57A770ED" w14:textId="77777777" w:rsidR="007C4E2B" w:rsidRPr="00CC1821" w:rsidRDefault="007C4E2B" w:rsidP="007C4E2B">
      <w:pPr>
        <w:spacing w:line="240" w:lineRule="auto"/>
        <w:rPr>
          <w:rFonts w:ascii="Calibri" w:hAnsi="Calibri" w:cs="Calibri"/>
          <w:color w:val="000000"/>
          <w:sz w:val="20"/>
          <w:szCs w:val="18"/>
        </w:rPr>
      </w:pPr>
      <w:r w:rsidRPr="00CC1821">
        <w:rPr>
          <w:rFonts w:ascii="Calibri" w:hAnsi="Calibri" w:cs="Calibri"/>
          <w:color w:val="000000"/>
          <w:sz w:val="20"/>
          <w:szCs w:val="18"/>
        </w:rPr>
        <w:t>MQ series quantum meters are designed with a user-friendly interface allowing quick and easy measurements.</w:t>
      </w:r>
    </w:p>
    <w:p w14:paraId="57A770EF" w14:textId="77777777" w:rsidR="007C4E2B" w:rsidRPr="00CC1821" w:rsidRDefault="007C4E2B" w:rsidP="007C4E2B">
      <w:pPr>
        <w:spacing w:line="201" w:lineRule="atLeast"/>
        <w:rPr>
          <w:rFonts w:ascii="Calibri" w:hAnsi="Calibri" w:cs="Calibri"/>
          <w:bCs/>
          <w:sz w:val="20"/>
          <w:szCs w:val="18"/>
        </w:rPr>
      </w:pPr>
      <w:r w:rsidRPr="00CC1821">
        <w:rPr>
          <w:rFonts w:ascii="Calibri" w:hAnsi="Calibri" w:cs="Calibri"/>
          <w:b/>
          <w:bCs/>
          <w:noProof/>
          <w:sz w:val="20"/>
          <w:szCs w:val="18"/>
        </w:rPr>
        <w:drawing>
          <wp:inline distT="0" distB="0" distL="0" distR="0" wp14:anchorId="57A771E0" wp14:editId="57A771E1">
            <wp:extent cx="397565" cy="235532"/>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913" cy="236330"/>
                    </a:xfrm>
                    <a:prstGeom prst="rect">
                      <a:avLst/>
                    </a:prstGeom>
                  </pic:spPr>
                </pic:pic>
              </a:graphicData>
            </a:graphic>
          </wp:inline>
        </w:drawing>
      </w:r>
      <w:r w:rsidRPr="00CC1821">
        <w:rPr>
          <w:rFonts w:ascii="Calibri" w:hAnsi="Calibri" w:cs="Calibri"/>
          <w:b/>
          <w:bCs/>
          <w:sz w:val="20"/>
          <w:szCs w:val="18"/>
        </w:rPr>
        <w:t xml:space="preserve"> </w:t>
      </w:r>
      <w:r w:rsidRPr="00CC1821">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57A770F0" w14:textId="0435816F" w:rsidR="007C4E2B" w:rsidRPr="00CC1821" w:rsidRDefault="007C4E2B" w:rsidP="007C4E2B">
      <w:pPr>
        <w:spacing w:line="201" w:lineRule="atLeast"/>
        <w:rPr>
          <w:rFonts w:ascii="Calibri" w:hAnsi="Calibri" w:cs="Calibri"/>
          <w:bCs/>
          <w:sz w:val="20"/>
          <w:szCs w:val="18"/>
        </w:rPr>
      </w:pPr>
      <w:r w:rsidRPr="00CC1821">
        <w:rPr>
          <w:rFonts w:ascii="Calibri" w:hAnsi="Calibri" w:cs="Calibri"/>
          <w:bCs/>
          <w:noProof/>
          <w:sz w:val="20"/>
          <w:szCs w:val="18"/>
        </w:rPr>
        <w:drawing>
          <wp:inline distT="0" distB="0" distL="0" distR="0" wp14:anchorId="57A771E2" wp14:editId="2C816AD2">
            <wp:extent cx="361950" cy="355068"/>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343" cy="356434"/>
                    </a:xfrm>
                    <a:prstGeom prst="rect">
                      <a:avLst/>
                    </a:prstGeom>
                  </pic:spPr>
                </pic:pic>
              </a:graphicData>
            </a:graphic>
          </wp:inline>
        </w:drawing>
      </w:r>
      <w:r w:rsidRPr="00CC1821">
        <w:rPr>
          <w:rFonts w:ascii="Calibri" w:hAnsi="Calibri" w:cs="Calibri"/>
          <w:bCs/>
          <w:sz w:val="20"/>
          <w:szCs w:val="18"/>
        </w:rPr>
        <w:t xml:space="preserve"> Press the mode button to access the main menu, where manual or automatic logging are selected, and where the meter can be reset.</w:t>
      </w:r>
    </w:p>
    <w:p w14:paraId="57A770F1" w14:textId="77777777" w:rsidR="007C4E2B" w:rsidRPr="00CC1821" w:rsidRDefault="007C4E2B" w:rsidP="007C4E2B">
      <w:pPr>
        <w:spacing w:line="201" w:lineRule="atLeast"/>
        <w:rPr>
          <w:rFonts w:ascii="Calibri" w:hAnsi="Calibri" w:cs="Calibri"/>
          <w:bCs/>
          <w:sz w:val="20"/>
          <w:szCs w:val="18"/>
        </w:rPr>
      </w:pPr>
      <w:r w:rsidRPr="00CC1821">
        <w:rPr>
          <w:rFonts w:ascii="Calibri" w:hAnsi="Calibri" w:cs="Calibri"/>
          <w:bCs/>
          <w:noProof/>
          <w:sz w:val="20"/>
          <w:szCs w:val="18"/>
        </w:rPr>
        <w:drawing>
          <wp:inline distT="0" distB="0" distL="0" distR="0" wp14:anchorId="57A771E4" wp14:editId="1BA73640">
            <wp:extent cx="350812" cy="3429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228" cy="344284"/>
                    </a:xfrm>
                    <a:prstGeom prst="rect">
                      <a:avLst/>
                    </a:prstGeom>
                  </pic:spPr>
                </pic:pic>
              </a:graphicData>
            </a:graphic>
          </wp:inline>
        </w:drawing>
      </w:r>
      <w:r w:rsidRPr="00CC1821">
        <w:rPr>
          <w:rFonts w:ascii="Calibri" w:hAnsi="Calibri" w:cs="Calibri"/>
          <w:bCs/>
          <w:sz w:val="20"/>
          <w:szCs w:val="18"/>
        </w:rPr>
        <w:t xml:space="preserve"> Press the sample button to log a reading while taking manual measurements.</w:t>
      </w:r>
    </w:p>
    <w:p w14:paraId="57A770F2" w14:textId="77777777" w:rsidR="007C4E2B" w:rsidRPr="00CC1821" w:rsidRDefault="007C4E2B" w:rsidP="007C4E2B">
      <w:pPr>
        <w:spacing w:line="201" w:lineRule="atLeast"/>
        <w:rPr>
          <w:rFonts w:ascii="Calibri" w:hAnsi="Calibri" w:cs="Calibri"/>
          <w:bCs/>
          <w:sz w:val="20"/>
          <w:szCs w:val="18"/>
        </w:rPr>
      </w:pPr>
      <w:r w:rsidRPr="00CC1821">
        <w:rPr>
          <w:rFonts w:ascii="Calibri" w:hAnsi="Calibri" w:cs="Calibri"/>
          <w:bCs/>
          <w:noProof/>
          <w:sz w:val="20"/>
          <w:szCs w:val="18"/>
        </w:rPr>
        <w:drawing>
          <wp:inline distT="0" distB="0" distL="0" distR="0" wp14:anchorId="57A771E6" wp14:editId="0595E430">
            <wp:extent cx="350812" cy="3429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103" cy="345139"/>
                    </a:xfrm>
                    <a:prstGeom prst="rect">
                      <a:avLst/>
                    </a:prstGeom>
                  </pic:spPr>
                </pic:pic>
              </a:graphicData>
            </a:graphic>
          </wp:inline>
        </w:drawing>
      </w:r>
      <w:r w:rsidRPr="00CC1821">
        <w:rPr>
          <w:rFonts w:ascii="Calibri" w:hAnsi="Calibri" w:cs="Calibri"/>
          <w:bCs/>
          <w:sz w:val="20"/>
          <w:szCs w:val="18"/>
        </w:rPr>
        <w:t xml:space="preserve"> Press the up button to make selections in the main menu. This button is also used to view and scroll through the logged measurements on the LCD display.</w:t>
      </w:r>
    </w:p>
    <w:p w14:paraId="57A770F3" w14:textId="77777777" w:rsidR="007C4E2B" w:rsidRPr="00CC1821" w:rsidRDefault="007C4E2B" w:rsidP="007C4E2B">
      <w:pPr>
        <w:spacing w:line="201" w:lineRule="atLeast"/>
        <w:rPr>
          <w:rFonts w:ascii="Calibri" w:hAnsi="Calibri" w:cs="Calibri"/>
          <w:bCs/>
          <w:sz w:val="20"/>
          <w:szCs w:val="18"/>
        </w:rPr>
      </w:pPr>
      <w:r w:rsidRPr="00CC1821">
        <w:rPr>
          <w:rFonts w:ascii="Calibri" w:hAnsi="Calibri" w:cs="Calibri"/>
          <w:bCs/>
          <w:noProof/>
          <w:sz w:val="20"/>
          <w:szCs w:val="18"/>
        </w:rPr>
        <w:drawing>
          <wp:inline distT="0" distB="0" distL="0" distR="0" wp14:anchorId="57A771E8" wp14:editId="460D7A41">
            <wp:extent cx="333375" cy="320747"/>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694" cy="322016"/>
                    </a:xfrm>
                    <a:prstGeom prst="rect">
                      <a:avLst/>
                    </a:prstGeom>
                  </pic:spPr>
                </pic:pic>
              </a:graphicData>
            </a:graphic>
          </wp:inline>
        </w:drawing>
      </w:r>
      <w:r w:rsidRPr="00CC1821">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57A770F4" w14:textId="76290FC6" w:rsidR="007C4E2B" w:rsidRPr="00F07C27" w:rsidRDefault="00C33269" w:rsidP="007C4E2B">
      <w:pPr>
        <w:spacing w:line="201" w:lineRule="atLeast"/>
        <w:rPr>
          <w:rFonts w:cstheme="minorHAnsi"/>
          <w:bCs/>
        </w:rPr>
      </w:pPr>
      <w:r w:rsidRPr="00F07C27">
        <w:rPr>
          <w:rFonts w:cstheme="minorHAnsi"/>
          <w:bCs/>
          <w:noProof/>
        </w:rPr>
        <mc:AlternateContent>
          <mc:Choice Requires="wps">
            <w:drawing>
              <wp:anchor distT="0" distB="0" distL="114300" distR="114300" simplePos="0" relativeHeight="251721728" behindDoc="0" locked="0" layoutInCell="1" allowOverlap="1" wp14:anchorId="57A771EA" wp14:editId="622ED83C">
                <wp:simplePos x="0" y="0"/>
                <wp:positionH relativeFrom="margin">
                  <wp:posOffset>2352675</wp:posOffset>
                </wp:positionH>
                <wp:positionV relativeFrom="paragraph">
                  <wp:posOffset>331470</wp:posOffset>
                </wp:positionV>
                <wp:extent cx="3005455" cy="990600"/>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5455" cy="990600"/>
                        </a:xfrm>
                        <a:prstGeom prst="rect">
                          <a:avLst/>
                        </a:prstGeom>
                        <a:solidFill>
                          <a:srgbClr val="FFFFFF"/>
                        </a:solidFill>
                        <a:ln w="6350">
                          <a:noFill/>
                        </a:ln>
                        <a:effectLst/>
                      </wps:spPr>
                      <wps:txbx>
                        <w:txbxContent>
                          <w:p w14:paraId="57A7720E" w14:textId="004B4580" w:rsidR="007C4E2B" w:rsidRPr="00CC1821" w:rsidRDefault="007C4E2B" w:rsidP="007C4E2B">
                            <w:pPr>
                              <w:rPr>
                                <w:rFonts w:asciiTheme="minorHAnsi" w:hAnsiTheme="minorHAnsi" w:cstheme="minorHAnsi"/>
                                <w:sz w:val="20"/>
                                <w:szCs w:val="16"/>
                              </w:rPr>
                            </w:pPr>
                            <w:r w:rsidRPr="00CC1821">
                              <w:rPr>
                                <w:rFonts w:asciiTheme="minorHAnsi" w:hAnsiTheme="minorHAnsi" w:cstheme="minorHAnsi"/>
                                <w:sz w:val="20"/>
                                <w:szCs w:val="16"/>
                              </w:rPr>
                              <w:t xml:space="preserve">The LCD display consists of the total number of logged measurements in the upper </w:t>
                            </w:r>
                            <w:r w:rsidR="00532C27" w:rsidRPr="00CC1821">
                              <w:rPr>
                                <w:rFonts w:asciiTheme="minorHAnsi" w:hAnsiTheme="minorHAnsi" w:cstheme="minorHAnsi"/>
                                <w:sz w:val="20"/>
                                <w:szCs w:val="16"/>
                              </w:rPr>
                              <w:t>right-hand</w:t>
                            </w:r>
                            <w:r w:rsidR="00875160" w:rsidRPr="00CC1821">
                              <w:rPr>
                                <w:rFonts w:asciiTheme="minorHAnsi" w:hAnsiTheme="minorHAnsi" w:cstheme="minorHAnsi"/>
                                <w:sz w:val="20"/>
                                <w:szCs w:val="16"/>
                              </w:rPr>
                              <w:t xml:space="preserve"> corner, the real-time PPFD </w:t>
                            </w:r>
                            <w:r w:rsidRPr="00CC1821">
                              <w:rPr>
                                <w:rFonts w:asciiTheme="minorHAnsi" w:hAnsiTheme="minorHAnsi" w:cstheme="minorHAnsi"/>
                                <w:sz w:val="20"/>
                                <w:szCs w:val="16"/>
                              </w:rPr>
                              <w:t>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71EA" id="Text Box 290" o:spid="_x0000_s1031" type="#_x0000_t202" style="position:absolute;margin-left:185.25pt;margin-top:26.1pt;width:236.65pt;height:7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" stroked="f" strokeweight=".5pt">
                <v:textbox>
                  <w:txbxContent>
                    <w:p w14:paraId="57A7720E" w14:textId="004B4580" w:rsidR="007C4E2B" w:rsidRPr="00CC1821" w:rsidRDefault="007C4E2B" w:rsidP="007C4E2B">
                      <w:pPr>
                        <w:rPr>
                          <w:rFonts w:asciiTheme="minorHAnsi" w:hAnsiTheme="minorHAnsi" w:cstheme="minorHAnsi"/>
                          <w:sz w:val="20"/>
                          <w:szCs w:val="16"/>
                        </w:rPr>
                      </w:pPr>
                      <w:r w:rsidRPr="00CC1821">
                        <w:rPr>
                          <w:rFonts w:asciiTheme="minorHAnsi" w:hAnsiTheme="minorHAnsi" w:cstheme="minorHAnsi"/>
                          <w:sz w:val="20"/>
                          <w:szCs w:val="16"/>
                        </w:rPr>
                        <w:t xml:space="preserve">The LCD display consists of the total number of logged measurements in the upper </w:t>
                      </w:r>
                      <w:r w:rsidR="00532C27" w:rsidRPr="00CC1821">
                        <w:rPr>
                          <w:rFonts w:asciiTheme="minorHAnsi" w:hAnsiTheme="minorHAnsi" w:cstheme="minorHAnsi"/>
                          <w:sz w:val="20"/>
                          <w:szCs w:val="16"/>
                        </w:rPr>
                        <w:t>right-hand</w:t>
                      </w:r>
                      <w:r w:rsidR="00875160" w:rsidRPr="00CC1821">
                        <w:rPr>
                          <w:rFonts w:asciiTheme="minorHAnsi" w:hAnsiTheme="minorHAnsi" w:cstheme="minorHAnsi"/>
                          <w:sz w:val="20"/>
                          <w:szCs w:val="16"/>
                        </w:rPr>
                        <w:t xml:space="preserve"> corner, the real-time PPFD </w:t>
                      </w:r>
                      <w:r w:rsidRPr="00CC1821">
                        <w:rPr>
                          <w:rFonts w:asciiTheme="minorHAnsi" w:hAnsiTheme="minorHAnsi" w:cstheme="minorHAnsi"/>
                          <w:sz w:val="20"/>
                          <w:szCs w:val="16"/>
                        </w:rPr>
                        <w:t>value in the center, and the selected menu options along the bottom.</w:t>
                      </w:r>
                    </w:p>
                  </w:txbxContent>
                </v:textbox>
                <w10:wrap anchorx="margin"/>
              </v:shape>
            </w:pict>
          </mc:Fallback>
        </mc:AlternateContent>
      </w:r>
      <w:r w:rsidR="00101713">
        <w:rPr>
          <w:rFonts w:cstheme="minorHAnsi"/>
          <w:bCs/>
          <w:noProof/>
        </w:rPr>
        <w:drawing>
          <wp:inline distT="0" distB="0" distL="0" distR="0" wp14:anchorId="23F33736" wp14:editId="7D1771A3">
            <wp:extent cx="1864391" cy="1552575"/>
            <wp:effectExtent l="0" t="0" r="2540" b="0"/>
            <wp:docPr id="8" name="Picture 8" descr="C:\Users\emyers\Deskto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scre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932" cy="1592165"/>
                    </a:xfrm>
                    <a:prstGeom prst="rect">
                      <a:avLst/>
                    </a:prstGeom>
                    <a:noFill/>
                    <a:ln>
                      <a:noFill/>
                    </a:ln>
                  </pic:spPr>
                </pic:pic>
              </a:graphicData>
            </a:graphic>
          </wp:inline>
        </w:drawing>
      </w:r>
    </w:p>
    <w:p w14:paraId="57A770F6" w14:textId="2F12A660" w:rsidR="007C4E2B" w:rsidRPr="00CC1821" w:rsidRDefault="007C4E2B" w:rsidP="007C4E2B">
      <w:pPr>
        <w:spacing w:line="201" w:lineRule="atLeast"/>
        <w:rPr>
          <w:rFonts w:ascii="Calibri" w:hAnsi="Calibri" w:cs="Calibri"/>
          <w:sz w:val="20"/>
        </w:rPr>
      </w:pPr>
      <w:r w:rsidRPr="00CC1821">
        <w:rPr>
          <w:rFonts w:ascii="Calibri" w:hAnsi="Calibri" w:cs="Calibri"/>
          <w:b/>
          <w:bCs/>
          <w:sz w:val="20"/>
          <w:szCs w:val="18"/>
        </w:rPr>
        <w:t>Logging:</w:t>
      </w:r>
      <w:r w:rsidRPr="00CC1821">
        <w:rPr>
          <w:rFonts w:ascii="Calibri" w:hAnsi="Calibri" w:cs="Calibri"/>
          <w:b/>
          <w:bCs/>
          <w:sz w:val="20"/>
        </w:rPr>
        <w:t xml:space="preserve"> </w:t>
      </w:r>
      <w:r w:rsidRPr="00CC1821">
        <w:rPr>
          <w:rFonts w:ascii="Calibri" w:hAnsi="Calibri" w:cs="Calibri"/>
          <w:bCs/>
          <w:sz w:val="20"/>
          <w:szCs w:val="18"/>
        </w:rPr>
        <w:t xml:space="preserve">To choose between manual or automatic logging, push the mode button </w:t>
      </w:r>
      <w:r w:rsidR="002F1A22">
        <w:rPr>
          <w:rFonts w:ascii="Calibri" w:hAnsi="Calibri" w:cs="Calibri"/>
          <w:bCs/>
          <w:sz w:val="20"/>
          <w:szCs w:val="18"/>
        </w:rPr>
        <w:t>once</w:t>
      </w:r>
      <w:r w:rsidRPr="00CC1821">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w:t>
      </w:r>
      <w:r w:rsidR="00532C27" w:rsidRPr="00CC1821">
        <w:rPr>
          <w:rFonts w:ascii="Calibri" w:hAnsi="Calibri" w:cs="Calibri"/>
          <w:bCs/>
          <w:sz w:val="20"/>
          <w:szCs w:val="18"/>
        </w:rPr>
        <w:t>right-hand</w:t>
      </w:r>
      <w:r w:rsidRPr="00CC1821">
        <w:rPr>
          <w:rFonts w:ascii="Calibri" w:hAnsi="Calibri" w:cs="Calibr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r w:rsidR="00532C27" w:rsidRPr="00CC1821">
        <w:rPr>
          <w:rFonts w:ascii="Calibri" w:hAnsi="Calibri" w:cs="Calibri"/>
          <w:bCs/>
          <w:sz w:val="20"/>
          <w:szCs w:val="18"/>
        </w:rPr>
        <w:t>24-hour</w:t>
      </w:r>
      <w:r w:rsidRPr="00CC1821">
        <w:rPr>
          <w:rFonts w:ascii="Calibri" w:hAnsi="Calibri" w:cs="Calibri"/>
          <w:bCs/>
          <w:sz w:val="20"/>
          <w:szCs w:val="18"/>
        </w:rPr>
        <w:t xml:space="preserve"> period), the meter will also store an integrated daily total in moles per meter squared per day (</w:t>
      </w:r>
      <w:r w:rsidRPr="00CC1821">
        <w:rPr>
          <w:rFonts w:ascii="Calibri" w:hAnsi="Calibri" w:cs="Calibri"/>
          <w:sz w:val="20"/>
          <w:szCs w:val="18"/>
        </w:rPr>
        <w:t>mol m</w:t>
      </w:r>
      <w:r w:rsidRPr="00CC1821">
        <w:rPr>
          <w:rFonts w:ascii="Calibri" w:hAnsi="Calibri" w:cs="Calibri"/>
          <w:sz w:val="20"/>
          <w:szCs w:val="18"/>
          <w:vertAlign w:val="superscript"/>
        </w:rPr>
        <w:t>-2</w:t>
      </w:r>
      <w:r w:rsidRPr="00CC1821">
        <w:rPr>
          <w:rFonts w:ascii="Calibri" w:hAnsi="Calibri" w:cs="Calibri"/>
          <w:sz w:val="20"/>
          <w:szCs w:val="18"/>
        </w:rPr>
        <w:t xml:space="preserve"> d</w:t>
      </w:r>
      <w:r w:rsidRPr="00CC1821">
        <w:rPr>
          <w:rFonts w:ascii="Calibri" w:hAnsi="Calibri" w:cs="Calibri"/>
          <w:sz w:val="20"/>
          <w:szCs w:val="18"/>
          <w:vertAlign w:val="superscript"/>
        </w:rPr>
        <w:t>-1</w:t>
      </w:r>
      <w:r w:rsidRPr="00CC1821">
        <w:rPr>
          <w:rFonts w:ascii="Calibri" w:hAnsi="Calibri" w:cs="Calibri"/>
          <w:sz w:val="20"/>
          <w:szCs w:val="18"/>
        </w:rPr>
        <w:t>).</w:t>
      </w:r>
    </w:p>
    <w:p w14:paraId="57A770F7" w14:textId="0F4D6C84" w:rsidR="007C4E2B" w:rsidRPr="00CC1821" w:rsidRDefault="007C4E2B" w:rsidP="007C4E2B">
      <w:pPr>
        <w:spacing w:line="201" w:lineRule="atLeast"/>
        <w:rPr>
          <w:rFonts w:ascii="Calibri" w:hAnsi="Calibri" w:cs="Calibri"/>
          <w:bCs/>
          <w:sz w:val="20"/>
          <w:szCs w:val="18"/>
        </w:rPr>
      </w:pPr>
      <w:r w:rsidRPr="00CC1821">
        <w:rPr>
          <w:rFonts w:ascii="Calibri" w:hAnsi="Calibri" w:cs="Calibri"/>
          <w:b/>
          <w:bCs/>
          <w:sz w:val="20"/>
          <w:szCs w:val="18"/>
        </w:rPr>
        <w:t>Reset:</w:t>
      </w:r>
      <w:r w:rsidRPr="00CC1821">
        <w:rPr>
          <w:rFonts w:ascii="Calibri" w:hAnsi="Calibri" w:cs="Calibri"/>
          <w:b/>
          <w:bCs/>
          <w:sz w:val="20"/>
        </w:rPr>
        <w:t xml:space="preserve"> </w:t>
      </w:r>
      <w:r w:rsidRPr="00CC1821">
        <w:rPr>
          <w:rFonts w:ascii="Calibri" w:hAnsi="Calibri" w:cs="Calibri"/>
          <w:bCs/>
          <w:sz w:val="20"/>
          <w:szCs w:val="18"/>
        </w:rPr>
        <w:t xml:space="preserve">To reset the meter, in either SMPL or LOG mode, push the mode button three times (RUN should be blinking), then while pressing the down button, press the mode button once. This will erase </w:t>
      </w:r>
      <w:r w:rsidR="00532C27" w:rsidRPr="00CC1821">
        <w:rPr>
          <w:rFonts w:ascii="Calibri" w:hAnsi="Calibri" w:cs="Calibri"/>
          <w:bCs/>
          <w:sz w:val="20"/>
          <w:szCs w:val="18"/>
        </w:rPr>
        <w:t>all</w:t>
      </w:r>
      <w:r w:rsidRPr="00CC1821">
        <w:rPr>
          <w:rFonts w:ascii="Calibri" w:hAnsi="Calibri" w:cs="Calibri"/>
          <w:bCs/>
          <w:sz w:val="20"/>
          <w:szCs w:val="18"/>
        </w:rPr>
        <w:t xml:space="preserve"> the saved measurements in memory, but only for the selected mode. That is, performing a reset when in SMPL mode will only erase the manual measurements and performing a reset when in LOG mode will only erase the automatic measurements.</w:t>
      </w:r>
    </w:p>
    <w:p w14:paraId="57A770F8" w14:textId="77777777" w:rsidR="007C4E2B" w:rsidRPr="00CC1821" w:rsidRDefault="007C4E2B" w:rsidP="007C4E2B">
      <w:pPr>
        <w:spacing w:line="201" w:lineRule="atLeast"/>
        <w:rPr>
          <w:rFonts w:ascii="Calibri" w:hAnsi="Calibri" w:cs="Calibri"/>
          <w:sz w:val="20"/>
          <w:szCs w:val="18"/>
        </w:rPr>
      </w:pPr>
      <w:r w:rsidRPr="00CC1821">
        <w:rPr>
          <w:rFonts w:ascii="Calibri" w:hAnsi="Calibri" w:cs="Calibri"/>
          <w:b/>
          <w:sz w:val="20"/>
          <w:szCs w:val="18"/>
        </w:rPr>
        <w:lastRenderedPageBreak/>
        <w:t>Review/Download Data:</w:t>
      </w:r>
      <w:r w:rsidRPr="00CC1821">
        <w:rPr>
          <w:rFonts w:ascii="Calibri" w:hAnsi="Calibri" w:cs="Calibri"/>
          <w:sz w:val="20"/>
        </w:rPr>
        <w:t xml:space="preserve"> </w:t>
      </w:r>
      <w:r w:rsidRPr="00CC1821">
        <w:rPr>
          <w:rFonts w:ascii="Calibri" w:hAnsi="Calibri" w:cs="Calibri"/>
          <w:sz w:val="20"/>
          <w:szCs w:val="18"/>
        </w:rPr>
        <w:t>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57A770F9" w14:textId="76A38BC2" w:rsidR="007C4E2B" w:rsidRDefault="007C4E2B" w:rsidP="007C4E2B">
      <w:pPr>
        <w:spacing w:line="201" w:lineRule="atLeast"/>
        <w:rPr>
          <w:rFonts w:ascii="Calibri" w:hAnsi="Calibri" w:cs="Calibri"/>
          <w:color w:val="000000" w:themeColor="text1"/>
          <w:sz w:val="20"/>
          <w:szCs w:val="18"/>
        </w:rPr>
      </w:pPr>
      <w:r w:rsidRPr="00CC1821">
        <w:rPr>
          <w:rFonts w:ascii="Calibri" w:hAnsi="Calibri" w:cs="Calibr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CC1821">
          <w:rPr>
            <w:rFonts w:ascii="Calibri" w:hAnsi="Calibri" w:cs="Calibri"/>
            <w:sz w:val="20"/>
            <w:szCs w:val="18"/>
          </w:rPr>
          <w:t>USB</w:t>
        </w:r>
      </w:smartTag>
      <w:r w:rsidRPr="00CC1821">
        <w:rPr>
          <w:rFonts w:ascii="Calibri" w:hAnsi="Calibri" w:cs="Calibri"/>
          <w:sz w:val="20"/>
          <w:szCs w:val="18"/>
        </w:rPr>
        <w:t xml:space="preserve">, so standard </w:t>
      </w:r>
      <w:smartTag w:uri="urn:schemas-microsoft-com:office:smarttags" w:element="stockticker">
        <w:r w:rsidRPr="00CC1821">
          <w:rPr>
            <w:rFonts w:ascii="Calibri" w:hAnsi="Calibri" w:cs="Calibri"/>
            <w:sz w:val="20"/>
            <w:szCs w:val="18"/>
          </w:rPr>
          <w:t>USB</w:t>
        </w:r>
      </w:smartTag>
      <w:r w:rsidRPr="00CC1821">
        <w:rPr>
          <w:rFonts w:ascii="Calibri" w:hAnsi="Calibri" w:cs="Calibri"/>
          <w:sz w:val="20"/>
          <w:szCs w:val="18"/>
        </w:rPr>
        <w:t xml:space="preserve"> cables will not work. Set up instructions and software can be downloaded from the Apogee website (</w:t>
      </w:r>
      <w:hyperlink r:id="rId27" w:history="1">
        <w:r w:rsidR="00AE1BD2" w:rsidRPr="00CD12DB">
          <w:rPr>
            <w:rStyle w:val="Hyperlink"/>
            <w:rFonts w:ascii="Calibri" w:hAnsi="Calibri" w:cs="Calibri"/>
            <w:sz w:val="20"/>
            <w:szCs w:val="18"/>
          </w:rPr>
          <w:t>http://www.apogeeinstruments.com/ac-100-communcation-cable/</w:t>
        </w:r>
      </w:hyperlink>
      <w:r w:rsidRPr="00CC1821">
        <w:rPr>
          <w:rFonts w:ascii="Calibri" w:hAnsi="Calibri" w:cs="Calibri"/>
          <w:color w:val="000000" w:themeColor="text1"/>
          <w:sz w:val="20"/>
          <w:szCs w:val="18"/>
        </w:rPr>
        <w:t>).</w:t>
      </w:r>
    </w:p>
    <w:p w14:paraId="7B3590B4" w14:textId="77777777" w:rsidR="001552F6" w:rsidRPr="00CC1821" w:rsidRDefault="001552F6" w:rsidP="007C4E2B">
      <w:pPr>
        <w:spacing w:line="201" w:lineRule="atLeast"/>
        <w:rPr>
          <w:rFonts w:ascii="Calibri" w:hAnsi="Calibri" w:cs="Calibri"/>
          <w:color w:val="000000" w:themeColor="text1"/>
          <w:sz w:val="20"/>
          <w:szCs w:val="18"/>
        </w:rPr>
      </w:pPr>
    </w:p>
    <w:p w14:paraId="57A770FA" w14:textId="77777777" w:rsidR="007C4E2B" w:rsidRPr="00CC1821" w:rsidRDefault="007C4E2B" w:rsidP="007C4E2B">
      <w:pPr>
        <w:spacing w:line="201" w:lineRule="atLeast"/>
        <w:jc w:val="center"/>
        <w:rPr>
          <w:rFonts w:ascii="Calibri" w:hAnsi="Calibri" w:cs="Calibri"/>
          <w:bCs/>
          <w:sz w:val="20"/>
        </w:rPr>
      </w:pPr>
      <w:r w:rsidRPr="00CC1821">
        <w:rPr>
          <w:rFonts w:ascii="Calibri" w:hAnsi="Calibri" w:cs="Calibri"/>
          <w:bCs/>
          <w:noProof/>
          <w:sz w:val="20"/>
        </w:rPr>
        <w:drawing>
          <wp:inline distT="0" distB="0" distL="0" distR="0" wp14:anchorId="57A771EE" wp14:editId="57A771EF">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054CB018" w14:textId="77777777" w:rsidR="00297082" w:rsidRDefault="00297082" w:rsidP="003E144F">
      <w:pPr>
        <w:spacing w:line="201" w:lineRule="atLeast"/>
        <w:rPr>
          <w:rFonts w:ascii="Calibri" w:hAnsi="Calibri" w:cs="Calibri"/>
          <w:b/>
          <w:sz w:val="20"/>
          <w:szCs w:val="18"/>
        </w:rPr>
      </w:pPr>
      <w:bookmarkStart w:id="21" w:name="_Toc390263766"/>
      <w:bookmarkStart w:id="22" w:name="_Toc390264172"/>
    </w:p>
    <w:p w14:paraId="6A0C3B98" w14:textId="77777777" w:rsidR="00297082" w:rsidRDefault="00297082" w:rsidP="003E144F">
      <w:pPr>
        <w:spacing w:line="201" w:lineRule="atLeast"/>
        <w:rPr>
          <w:rFonts w:ascii="Calibri" w:hAnsi="Calibri" w:cs="Calibri"/>
          <w:b/>
          <w:sz w:val="20"/>
          <w:szCs w:val="18"/>
        </w:rPr>
      </w:pPr>
    </w:p>
    <w:p w14:paraId="72571CDE" w14:textId="77777777" w:rsidR="00297082" w:rsidRDefault="00297082" w:rsidP="003E144F">
      <w:pPr>
        <w:spacing w:line="201" w:lineRule="atLeast"/>
        <w:rPr>
          <w:rFonts w:ascii="Calibri" w:hAnsi="Calibri" w:cs="Calibri"/>
          <w:b/>
          <w:sz w:val="20"/>
          <w:szCs w:val="18"/>
        </w:rPr>
      </w:pPr>
    </w:p>
    <w:p w14:paraId="12FB6B02" w14:textId="77777777" w:rsidR="00297082" w:rsidRDefault="00297082" w:rsidP="003E144F">
      <w:pPr>
        <w:spacing w:line="201" w:lineRule="atLeast"/>
        <w:rPr>
          <w:rFonts w:ascii="Calibri" w:hAnsi="Calibri" w:cs="Calibri"/>
          <w:b/>
          <w:sz w:val="20"/>
          <w:szCs w:val="18"/>
        </w:rPr>
      </w:pPr>
    </w:p>
    <w:p w14:paraId="5244F707" w14:textId="77777777" w:rsidR="00297082" w:rsidRDefault="00297082" w:rsidP="003E144F">
      <w:pPr>
        <w:spacing w:line="201" w:lineRule="atLeast"/>
        <w:rPr>
          <w:rFonts w:ascii="Calibri" w:hAnsi="Calibri" w:cs="Calibri"/>
          <w:b/>
          <w:sz w:val="20"/>
          <w:szCs w:val="18"/>
        </w:rPr>
      </w:pPr>
    </w:p>
    <w:p w14:paraId="3AC5B670" w14:textId="77777777" w:rsidR="00297082" w:rsidRDefault="00297082" w:rsidP="003E144F">
      <w:pPr>
        <w:spacing w:line="201" w:lineRule="atLeast"/>
        <w:rPr>
          <w:rFonts w:ascii="Calibri" w:hAnsi="Calibri" w:cs="Calibri"/>
          <w:b/>
          <w:sz w:val="20"/>
          <w:szCs w:val="18"/>
        </w:rPr>
      </w:pPr>
    </w:p>
    <w:p w14:paraId="4DF4B9EF" w14:textId="77777777" w:rsidR="00297082" w:rsidRDefault="00297082" w:rsidP="003E144F">
      <w:pPr>
        <w:spacing w:line="201" w:lineRule="atLeast"/>
        <w:rPr>
          <w:rFonts w:ascii="Calibri" w:hAnsi="Calibri" w:cs="Calibri"/>
          <w:b/>
          <w:sz w:val="20"/>
          <w:szCs w:val="18"/>
        </w:rPr>
      </w:pPr>
    </w:p>
    <w:p w14:paraId="408DD819" w14:textId="77777777" w:rsidR="00297082" w:rsidRDefault="00297082" w:rsidP="003E144F">
      <w:pPr>
        <w:spacing w:line="201" w:lineRule="atLeast"/>
        <w:rPr>
          <w:rFonts w:ascii="Calibri" w:hAnsi="Calibri" w:cs="Calibri"/>
          <w:b/>
          <w:sz w:val="20"/>
          <w:szCs w:val="18"/>
        </w:rPr>
      </w:pPr>
    </w:p>
    <w:p w14:paraId="1CA7FB7E" w14:textId="77777777" w:rsidR="00297082" w:rsidRDefault="00297082" w:rsidP="003E144F">
      <w:pPr>
        <w:spacing w:line="201" w:lineRule="atLeast"/>
        <w:rPr>
          <w:rFonts w:ascii="Calibri" w:hAnsi="Calibri" w:cs="Calibri"/>
          <w:b/>
          <w:sz w:val="20"/>
          <w:szCs w:val="18"/>
        </w:rPr>
      </w:pPr>
    </w:p>
    <w:p w14:paraId="7367E464" w14:textId="77777777" w:rsidR="00297082" w:rsidRDefault="00297082" w:rsidP="003E144F">
      <w:pPr>
        <w:spacing w:line="201" w:lineRule="atLeast"/>
        <w:rPr>
          <w:rFonts w:ascii="Calibri" w:hAnsi="Calibri" w:cs="Calibri"/>
          <w:b/>
          <w:sz w:val="20"/>
          <w:szCs w:val="18"/>
        </w:rPr>
      </w:pPr>
    </w:p>
    <w:p w14:paraId="73B1C570" w14:textId="77777777" w:rsidR="00297082" w:rsidRDefault="00297082" w:rsidP="003E144F">
      <w:pPr>
        <w:spacing w:line="201" w:lineRule="atLeast"/>
        <w:rPr>
          <w:rFonts w:ascii="Calibri" w:hAnsi="Calibri" w:cs="Calibri"/>
          <w:b/>
          <w:sz w:val="20"/>
          <w:szCs w:val="18"/>
        </w:rPr>
      </w:pPr>
    </w:p>
    <w:p w14:paraId="05F0564C" w14:textId="77777777" w:rsidR="00297082" w:rsidRDefault="00297082" w:rsidP="003E144F">
      <w:pPr>
        <w:spacing w:line="201" w:lineRule="atLeast"/>
        <w:rPr>
          <w:rFonts w:ascii="Calibri" w:hAnsi="Calibri" w:cs="Calibri"/>
          <w:b/>
          <w:sz w:val="20"/>
          <w:szCs w:val="18"/>
        </w:rPr>
      </w:pPr>
    </w:p>
    <w:p w14:paraId="702B57C8" w14:textId="77777777" w:rsidR="00297082" w:rsidRDefault="00297082" w:rsidP="003E144F">
      <w:pPr>
        <w:spacing w:line="201" w:lineRule="atLeast"/>
        <w:rPr>
          <w:rFonts w:ascii="Calibri" w:hAnsi="Calibri" w:cs="Calibri"/>
          <w:b/>
          <w:sz w:val="20"/>
          <w:szCs w:val="18"/>
        </w:rPr>
      </w:pPr>
    </w:p>
    <w:p w14:paraId="49D37A02" w14:textId="77777777" w:rsidR="00297082" w:rsidRDefault="00297082" w:rsidP="003E144F">
      <w:pPr>
        <w:spacing w:line="201" w:lineRule="atLeast"/>
        <w:rPr>
          <w:rFonts w:ascii="Calibri" w:hAnsi="Calibri" w:cs="Calibri"/>
          <w:b/>
          <w:sz w:val="20"/>
          <w:szCs w:val="18"/>
        </w:rPr>
      </w:pPr>
    </w:p>
    <w:p w14:paraId="50FC7D5C" w14:textId="77777777" w:rsidR="00297082" w:rsidRDefault="00297082" w:rsidP="003E144F">
      <w:pPr>
        <w:spacing w:line="201" w:lineRule="atLeast"/>
        <w:rPr>
          <w:rFonts w:ascii="Calibri" w:hAnsi="Calibri" w:cs="Calibri"/>
          <w:b/>
          <w:sz w:val="20"/>
          <w:szCs w:val="18"/>
        </w:rPr>
      </w:pPr>
    </w:p>
    <w:p w14:paraId="01621C13" w14:textId="2B1D6ABF" w:rsidR="00297082" w:rsidRDefault="00297082" w:rsidP="003E144F">
      <w:pPr>
        <w:spacing w:line="201" w:lineRule="atLeast"/>
        <w:rPr>
          <w:rFonts w:ascii="Calibri" w:hAnsi="Calibri" w:cs="Calibri"/>
          <w:b/>
          <w:sz w:val="20"/>
          <w:szCs w:val="18"/>
        </w:rPr>
      </w:pPr>
    </w:p>
    <w:p w14:paraId="2294F2C3" w14:textId="4731E05B" w:rsidR="00E97306" w:rsidRDefault="00E97306" w:rsidP="003E144F">
      <w:pPr>
        <w:spacing w:line="201" w:lineRule="atLeast"/>
        <w:rPr>
          <w:rFonts w:ascii="Calibri" w:hAnsi="Calibri" w:cs="Calibri"/>
          <w:b/>
          <w:sz w:val="20"/>
          <w:szCs w:val="18"/>
        </w:rPr>
      </w:pPr>
    </w:p>
    <w:p w14:paraId="544AAE5A" w14:textId="77777777" w:rsidR="00E97306" w:rsidRDefault="00E97306" w:rsidP="003E144F">
      <w:pPr>
        <w:spacing w:line="201" w:lineRule="atLeast"/>
        <w:rPr>
          <w:rFonts w:ascii="Calibri" w:hAnsi="Calibri" w:cs="Calibri"/>
          <w:b/>
          <w:sz w:val="20"/>
          <w:szCs w:val="18"/>
        </w:rPr>
      </w:pPr>
    </w:p>
    <w:p w14:paraId="14073C92" w14:textId="77777777" w:rsidR="00297082" w:rsidRPr="00297082" w:rsidRDefault="00297082" w:rsidP="00297082">
      <w:pPr>
        <w:spacing w:line="201" w:lineRule="atLeast"/>
        <w:rPr>
          <w:rFonts w:asciiTheme="minorHAnsi" w:hAnsiTheme="minorHAnsi" w:cstheme="minorHAnsi"/>
          <w:b/>
          <w:sz w:val="20"/>
        </w:rPr>
      </w:pPr>
      <w:r w:rsidRPr="00297082">
        <w:rPr>
          <w:rFonts w:asciiTheme="minorHAnsi" w:hAnsiTheme="minorHAnsi" w:cstheme="minorHAnsi"/>
          <w:b/>
          <w:sz w:val="20"/>
        </w:rPr>
        <w:lastRenderedPageBreak/>
        <w:t>Spectral Error</w:t>
      </w:r>
    </w:p>
    <w:p w14:paraId="74AB6143" w14:textId="77777777" w:rsidR="00297082" w:rsidRPr="00297082" w:rsidRDefault="00297082" w:rsidP="00297082">
      <w:pPr>
        <w:spacing w:line="201" w:lineRule="atLeast"/>
        <w:rPr>
          <w:rFonts w:asciiTheme="minorHAnsi" w:hAnsiTheme="minorHAnsi" w:cstheme="minorHAnsi"/>
          <w:sz w:val="20"/>
        </w:rPr>
      </w:pPr>
      <w:r w:rsidRPr="00297082">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297082">
        <w:rPr>
          <w:rFonts w:asciiTheme="minorHAnsi" w:hAnsiTheme="minorHAnsi" w:cstheme="minorHAnsi"/>
          <w:sz w:val="20"/>
        </w:rPr>
        <w:t>Sulev</w:t>
      </w:r>
      <w:proofErr w:type="spellEnd"/>
      <w:r w:rsidRPr="00297082">
        <w:rPr>
          <w:rFonts w:asciiTheme="minorHAnsi" w:hAnsiTheme="minorHAnsi" w:cstheme="minorHAnsi"/>
          <w:sz w:val="20"/>
        </w:rPr>
        <w:t>, 2000).</w:t>
      </w:r>
    </w:p>
    <w:p w14:paraId="6DBF3854" w14:textId="77777777" w:rsidR="00297082" w:rsidRPr="00297082" w:rsidRDefault="00297082" w:rsidP="00297082">
      <w:pPr>
        <w:spacing w:line="201" w:lineRule="atLeast"/>
        <w:rPr>
          <w:rFonts w:asciiTheme="minorHAnsi" w:hAnsiTheme="minorHAnsi" w:cstheme="minorHAnsi"/>
          <w:sz w:val="20"/>
        </w:rPr>
      </w:pPr>
      <w:r w:rsidRPr="00297082">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297082">
        <w:rPr>
          <w:rFonts w:asciiTheme="minorHAnsi" w:hAnsiTheme="minorHAnsi" w:cstheme="minorHAnsi"/>
          <w:bCs/>
          <w:sz w:val="20"/>
        </w:rPr>
        <w:t>does not consider calibration, directional (cosine), temperature, and stability/drift errors</w:t>
      </w:r>
      <w:r w:rsidRPr="00297082">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5BE0EB6B" w14:textId="77777777" w:rsidR="00297082" w:rsidRPr="00297082" w:rsidRDefault="00297082" w:rsidP="00297082">
      <w:pPr>
        <w:spacing w:line="201" w:lineRule="atLeast"/>
        <w:rPr>
          <w:rFonts w:asciiTheme="minorHAnsi" w:eastAsiaTheme="minorHAnsi" w:hAnsiTheme="minorHAnsi" w:cstheme="minorHAnsi"/>
          <w:sz w:val="20"/>
          <w:szCs w:val="18"/>
        </w:rPr>
      </w:pPr>
      <w:r w:rsidRPr="00297082">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4DDBCF46" w14:textId="77777777" w:rsidR="00E2074D" w:rsidRPr="000B12E5" w:rsidRDefault="00E2074D" w:rsidP="00E2074D">
      <w:pPr>
        <w:spacing w:line="201" w:lineRule="atLeast"/>
        <w:rPr>
          <w:rFonts w:asciiTheme="minorHAnsi" w:hAnsiTheme="minorHAnsi" w:cstheme="minorHAnsi"/>
          <w:b/>
          <w:sz w:val="20"/>
          <w:szCs w:val="18"/>
        </w:rPr>
      </w:pPr>
      <w:r w:rsidRPr="000B12E5">
        <w:rPr>
          <w:rFonts w:asciiTheme="minorHAnsi" w:hAnsiTheme="minorHAnsi" w:cstheme="minorHAnsi"/>
          <w:b/>
          <w:sz w:val="20"/>
          <w:szCs w:val="18"/>
        </w:rPr>
        <w:t>Spectral Errors for PPFD Measurements with Apogee SQ-100</w:t>
      </w:r>
      <w:r>
        <w:rPr>
          <w:rFonts w:asciiTheme="minorHAnsi" w:hAnsiTheme="minorHAnsi" w:cstheme="minorHAnsi"/>
          <w:b/>
          <w:sz w:val="20"/>
          <w:szCs w:val="18"/>
        </w:rPr>
        <w:t>x</w:t>
      </w:r>
      <w:r w:rsidRPr="000B12E5">
        <w:rPr>
          <w:rFonts w:asciiTheme="minorHAnsi" w:hAnsiTheme="minorHAnsi" w:cstheme="minorHAnsi"/>
          <w:b/>
          <w:sz w:val="20"/>
          <w:szCs w:val="18"/>
        </w:rPr>
        <w:t xml:space="preserve">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E2074D" w:rsidRPr="000B12E5" w14:paraId="7AC61A23" w14:textId="77777777" w:rsidTr="00C65A72">
        <w:trPr>
          <w:jc w:val="center"/>
        </w:trPr>
        <w:tc>
          <w:tcPr>
            <w:tcW w:w="5128" w:type="dxa"/>
            <w:tcBorders>
              <w:top w:val="single" w:sz="4" w:space="0" w:color="FFFFFF"/>
              <w:left w:val="single" w:sz="4" w:space="0" w:color="FFFFFF"/>
              <w:right w:val="single" w:sz="4" w:space="0" w:color="FFFFFF"/>
            </w:tcBorders>
            <w:vAlign w:val="bottom"/>
          </w:tcPr>
          <w:p w14:paraId="04AB8EFE" w14:textId="77777777" w:rsidR="00E2074D" w:rsidRPr="000B12E5" w:rsidRDefault="00E2074D" w:rsidP="00C65A72">
            <w:pPr>
              <w:spacing w:line="201" w:lineRule="atLeast"/>
              <w:rPr>
                <w:rFonts w:asciiTheme="minorHAnsi" w:hAnsiTheme="minorHAnsi" w:cstheme="minorHAnsi"/>
                <w:b/>
                <w:szCs w:val="16"/>
              </w:rPr>
            </w:pPr>
            <w:r w:rsidRPr="000B12E5">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right w:val="single" w:sz="4" w:space="0" w:color="FFFFFF"/>
            </w:tcBorders>
            <w:vAlign w:val="bottom"/>
          </w:tcPr>
          <w:p w14:paraId="44996297" w14:textId="77777777" w:rsidR="00E2074D" w:rsidRPr="000B12E5" w:rsidRDefault="00E2074D"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SQ-100</w:t>
            </w:r>
            <w:r>
              <w:rPr>
                <w:rFonts w:asciiTheme="minorHAnsi" w:hAnsiTheme="minorHAnsi" w:cstheme="minorHAnsi"/>
                <w:b/>
                <w:szCs w:val="16"/>
              </w:rPr>
              <w:t>X</w:t>
            </w:r>
            <w:r w:rsidRPr="000B12E5">
              <w:rPr>
                <w:rFonts w:asciiTheme="minorHAnsi" w:hAnsiTheme="minorHAnsi" w:cstheme="minorHAnsi"/>
                <w:b/>
                <w:szCs w:val="16"/>
              </w:rPr>
              <w:t xml:space="preserve"> Series</w:t>
            </w:r>
          </w:p>
          <w:p w14:paraId="4B681D29" w14:textId="77777777" w:rsidR="00E2074D" w:rsidRPr="000B12E5" w:rsidRDefault="00E2074D"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c>
          <w:tcPr>
            <w:tcW w:w="1437" w:type="dxa"/>
            <w:tcBorders>
              <w:top w:val="single" w:sz="4" w:space="0" w:color="FFFFFF"/>
              <w:left w:val="single" w:sz="4" w:space="0" w:color="FFFFFF"/>
              <w:right w:val="single" w:sz="4" w:space="0" w:color="FFFFFF"/>
            </w:tcBorders>
            <w:vAlign w:val="bottom"/>
          </w:tcPr>
          <w:p w14:paraId="743393B8" w14:textId="77777777" w:rsidR="00E2074D" w:rsidRPr="000B12E5" w:rsidRDefault="00E2074D"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SQ-500 Series</w:t>
            </w:r>
          </w:p>
          <w:p w14:paraId="79B6F446" w14:textId="77777777" w:rsidR="00E2074D" w:rsidRPr="000B12E5" w:rsidRDefault="00E2074D"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r>
      <w:tr w:rsidR="00E2074D" w:rsidRPr="000B12E5" w14:paraId="239C8B27" w14:textId="77777777" w:rsidTr="00C65A72">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1CE5A289"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Sun (Clear Sky)</w:t>
            </w:r>
          </w:p>
        </w:tc>
        <w:tc>
          <w:tcPr>
            <w:tcW w:w="1530" w:type="dxa"/>
            <w:tcBorders>
              <w:left w:val="single" w:sz="4" w:space="0" w:color="FFFFFF"/>
              <w:bottom w:val="single" w:sz="4" w:space="0" w:color="FFFFFF"/>
              <w:right w:val="single" w:sz="4" w:space="0" w:color="FFFFFF"/>
            </w:tcBorders>
            <w:shd w:val="clear" w:color="auto" w:fill="BFBFBF" w:themeFill="background1" w:themeFillShade="BF"/>
          </w:tcPr>
          <w:p w14:paraId="309911F3"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c>
          <w:tcPr>
            <w:tcW w:w="1437" w:type="dxa"/>
            <w:tcBorders>
              <w:left w:val="single" w:sz="4" w:space="0" w:color="FFFFFF"/>
              <w:bottom w:val="single" w:sz="4" w:space="0" w:color="FFFFFF"/>
              <w:right w:val="single" w:sz="4" w:space="0" w:color="FFFFFF"/>
            </w:tcBorders>
            <w:shd w:val="clear" w:color="auto" w:fill="BFBFBF" w:themeFill="background1" w:themeFillShade="BF"/>
          </w:tcPr>
          <w:p w14:paraId="7B52693F"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r>
      <w:tr w:rsidR="00E2074D" w:rsidRPr="000B12E5" w14:paraId="657F94E1"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479314FC"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tcPr>
          <w:p w14:paraId="7098DBC3"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tcPr>
          <w:p w14:paraId="3333CE56"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E2074D" w:rsidRPr="000B12E5" w14:paraId="55DD06B2"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A7F5B32"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2DA76BD"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5.0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20A07E1"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-0.3</w:t>
            </w:r>
          </w:p>
        </w:tc>
      </w:tr>
      <w:tr w:rsidR="00E2074D" w:rsidRPr="000B12E5" w14:paraId="1BD3844A"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1B56D135"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tcPr>
          <w:p w14:paraId="6CA49001"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7</w:t>
            </w:r>
            <w:r w:rsidRPr="000B12E5">
              <w:rPr>
                <w:rFonts w:asciiTheme="minorHAnsi" w:hAnsiTheme="minorHAnsi" w:cstheme="minorHAnsi"/>
                <w:szCs w:val="16"/>
              </w:rPr>
              <w:t>.</w:t>
            </w:r>
            <w:r>
              <w:rPr>
                <w:rFonts w:asciiTheme="minorHAnsi" w:hAnsiTheme="minorHAnsi" w:cstheme="minorHAnsi"/>
                <w:szCs w:val="16"/>
              </w:rPr>
              <w:t>0</w:t>
            </w:r>
          </w:p>
        </w:tc>
        <w:tc>
          <w:tcPr>
            <w:tcW w:w="1437" w:type="dxa"/>
            <w:tcBorders>
              <w:top w:val="single" w:sz="4" w:space="0" w:color="FFFFFF"/>
              <w:left w:val="single" w:sz="4" w:space="0" w:color="FFFFFF"/>
              <w:bottom w:val="single" w:sz="4" w:space="0" w:color="FFFFFF"/>
              <w:right w:val="single" w:sz="4" w:space="0" w:color="FFFFFF"/>
            </w:tcBorders>
          </w:tcPr>
          <w:p w14:paraId="00356796"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E2074D" w:rsidRPr="000B12E5" w14:paraId="65073254"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C86D777"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C04A427"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7.2</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91A67A6"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E2074D" w:rsidRPr="000B12E5" w14:paraId="38CF95D9"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6022B75A"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tcPr>
          <w:p w14:paraId="2EE0D4AF"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6.9</w:t>
            </w:r>
          </w:p>
        </w:tc>
        <w:tc>
          <w:tcPr>
            <w:tcW w:w="1437" w:type="dxa"/>
            <w:tcBorders>
              <w:top w:val="single" w:sz="4" w:space="0" w:color="FFFFFF"/>
              <w:left w:val="single" w:sz="4" w:space="0" w:color="FFFFFF"/>
              <w:bottom w:val="single" w:sz="4" w:space="0" w:color="FFFFFF"/>
              <w:right w:val="single" w:sz="4" w:space="0" w:color="FFFFFF"/>
            </w:tcBorders>
          </w:tcPr>
          <w:p w14:paraId="024C0104"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0.9</w:t>
            </w:r>
          </w:p>
        </w:tc>
      </w:tr>
      <w:tr w:rsidR="00E2074D" w:rsidRPr="000B12E5" w14:paraId="620C518B" w14:textId="77777777" w:rsidTr="00C65A72">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0EB483CC"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tcPr>
          <w:p w14:paraId="3E30EB0C"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8.8</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tcPr>
          <w:p w14:paraId="75B5FF34"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0.3</w:t>
            </w:r>
          </w:p>
        </w:tc>
      </w:tr>
      <w:tr w:rsidR="00E2074D" w:rsidRPr="000B12E5" w14:paraId="64FDF12F" w14:textId="77777777" w:rsidTr="00C65A72">
        <w:trPr>
          <w:jc w:val="center"/>
        </w:trPr>
        <w:tc>
          <w:tcPr>
            <w:tcW w:w="5128" w:type="dxa"/>
            <w:tcBorders>
              <w:top w:val="nil"/>
              <w:left w:val="nil"/>
              <w:bottom w:val="nil"/>
              <w:right w:val="nil"/>
            </w:tcBorders>
          </w:tcPr>
          <w:p w14:paraId="0DA131D1"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High Pressure Sodium</w:t>
            </w:r>
          </w:p>
        </w:tc>
        <w:tc>
          <w:tcPr>
            <w:tcW w:w="1530" w:type="dxa"/>
            <w:tcBorders>
              <w:top w:val="nil"/>
              <w:left w:val="nil"/>
              <w:bottom w:val="nil"/>
              <w:right w:val="nil"/>
            </w:tcBorders>
          </w:tcPr>
          <w:p w14:paraId="7C00DD1D"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3.3</w:t>
            </w:r>
          </w:p>
        </w:tc>
        <w:tc>
          <w:tcPr>
            <w:tcW w:w="1437" w:type="dxa"/>
            <w:tcBorders>
              <w:top w:val="nil"/>
              <w:left w:val="nil"/>
              <w:bottom w:val="nil"/>
              <w:right w:val="nil"/>
            </w:tcBorders>
          </w:tcPr>
          <w:p w14:paraId="482F9899"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E2074D" w:rsidRPr="000B12E5" w14:paraId="1D9951B5" w14:textId="77777777" w:rsidTr="00C65A72">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7D1A7C7A"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tcPr>
          <w:p w14:paraId="7C263D71"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14.5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tcPr>
          <w:p w14:paraId="62101242"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-0.7</w:t>
            </w:r>
          </w:p>
        </w:tc>
      </w:tr>
      <w:tr w:rsidR="00E2074D" w:rsidRPr="000B12E5" w14:paraId="5BEC1408"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1DE05D87"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4370D68A"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29.6</w:t>
            </w:r>
          </w:p>
        </w:tc>
        <w:tc>
          <w:tcPr>
            <w:tcW w:w="1437" w:type="dxa"/>
            <w:tcBorders>
              <w:top w:val="single" w:sz="4" w:space="0" w:color="FFFFFF"/>
              <w:left w:val="single" w:sz="4" w:space="0" w:color="FFFFFF"/>
              <w:bottom w:val="single" w:sz="4" w:space="0" w:color="FFFFFF"/>
              <w:right w:val="single" w:sz="4" w:space="0" w:color="FFFFFF"/>
            </w:tcBorders>
          </w:tcPr>
          <w:p w14:paraId="5AE34572"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3.2</w:t>
            </w:r>
          </w:p>
        </w:tc>
      </w:tr>
      <w:tr w:rsidR="00E2074D" w:rsidRPr="000B12E5" w14:paraId="3698C42E"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AC96D26"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C6CF00B"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-30.9</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A41BA67"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0.8</w:t>
            </w:r>
          </w:p>
        </w:tc>
      </w:tr>
      <w:tr w:rsidR="00E2074D" w:rsidRPr="000B12E5" w14:paraId="7313BFED"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1DAAEC7C"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413F075F"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56.7</w:t>
            </w:r>
          </w:p>
        </w:tc>
        <w:tc>
          <w:tcPr>
            <w:tcW w:w="1437" w:type="dxa"/>
            <w:tcBorders>
              <w:top w:val="single" w:sz="4" w:space="0" w:color="FFFFFF"/>
              <w:left w:val="single" w:sz="4" w:space="0" w:color="FFFFFF"/>
              <w:bottom w:val="single" w:sz="4" w:space="0" w:color="FFFFFF"/>
              <w:right w:val="single" w:sz="4" w:space="0" w:color="FFFFFF"/>
            </w:tcBorders>
          </w:tcPr>
          <w:p w14:paraId="2A0A9570"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2.8</w:t>
            </w:r>
          </w:p>
        </w:tc>
      </w:tr>
      <w:tr w:rsidR="00E2074D" w:rsidRPr="000B12E5" w14:paraId="01E6B2FC"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7B6E9EC"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F38E245"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-21.2</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44D3B3E"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-3.9</w:t>
            </w:r>
          </w:p>
        </w:tc>
      </w:tr>
      <w:tr w:rsidR="00E2074D" w:rsidRPr="000B12E5" w14:paraId="35922AAA"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0A6D31E3"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tcPr>
          <w:p w14:paraId="1A1F77C2"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29.7</w:t>
            </w:r>
          </w:p>
        </w:tc>
        <w:tc>
          <w:tcPr>
            <w:tcW w:w="1437" w:type="dxa"/>
            <w:tcBorders>
              <w:top w:val="single" w:sz="4" w:space="0" w:color="FFFFFF"/>
              <w:left w:val="single" w:sz="4" w:space="0" w:color="FFFFFF"/>
              <w:bottom w:val="single" w:sz="4" w:space="0" w:color="FFFFFF"/>
              <w:right w:val="single" w:sz="4" w:space="0" w:color="FFFFFF"/>
            </w:tcBorders>
          </w:tcPr>
          <w:p w14:paraId="444210FA"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-2.0</w:t>
            </w:r>
          </w:p>
        </w:tc>
      </w:tr>
      <w:tr w:rsidR="00E2074D" w:rsidRPr="000B12E5" w14:paraId="1FEB6F89"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37B83D7"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47D9EE7" w14:textId="77777777" w:rsidR="00E2074D" w:rsidRPr="000B12E5" w:rsidRDefault="00E2074D" w:rsidP="00C65A72">
            <w:pPr>
              <w:spacing w:line="201" w:lineRule="atLeast"/>
              <w:jc w:val="center"/>
              <w:rPr>
                <w:rFonts w:asciiTheme="minorHAnsi" w:hAnsiTheme="minorHAnsi" w:cstheme="minorHAnsi"/>
                <w:szCs w:val="16"/>
              </w:rPr>
            </w:pPr>
            <w:r>
              <w:rPr>
                <w:rFonts w:asciiTheme="minorHAnsi" w:hAnsiTheme="minorHAnsi" w:cstheme="minorHAnsi"/>
                <w:szCs w:val="16"/>
              </w:rPr>
              <w:t>7.3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245EEEB"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0.5</w:t>
            </w:r>
          </w:p>
        </w:tc>
      </w:tr>
      <w:tr w:rsidR="00E2074D" w:rsidRPr="000B12E5" w14:paraId="563A932E"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229D28" w14:textId="77777777" w:rsidR="00E2074D" w:rsidRPr="000B12E5" w:rsidRDefault="00E2074D" w:rsidP="00C65A72">
            <w:pPr>
              <w:spacing w:line="201" w:lineRule="atLeast"/>
              <w:rPr>
                <w:rFonts w:asciiTheme="minorHAnsi" w:hAnsiTheme="minorHAnsi" w:cstheme="minorHAnsi"/>
                <w:szCs w:val="16"/>
              </w:rPr>
            </w:pPr>
            <w:r w:rsidRPr="000B12E5">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8F3DED3"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7.8</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EB80F94" w14:textId="77777777" w:rsidR="00E2074D" w:rsidRPr="000B12E5" w:rsidRDefault="00E2074D"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r>
    </w:tbl>
    <w:p w14:paraId="202D3390" w14:textId="77777777" w:rsidR="00E2074D" w:rsidRPr="000B12E5" w:rsidRDefault="00E2074D" w:rsidP="00E2074D">
      <w:pPr>
        <w:spacing w:line="201" w:lineRule="atLeast"/>
        <w:rPr>
          <w:rFonts w:asciiTheme="minorHAnsi" w:hAnsiTheme="minorHAnsi" w:cstheme="minorHAnsi"/>
          <w:sz w:val="20"/>
          <w:szCs w:val="18"/>
        </w:rPr>
      </w:pPr>
    </w:p>
    <w:p w14:paraId="011FEBB7" w14:textId="77777777" w:rsidR="00E2074D" w:rsidRPr="000B12E5" w:rsidRDefault="00E2074D" w:rsidP="00E2074D">
      <w:pPr>
        <w:spacing w:line="201" w:lineRule="atLeast"/>
        <w:rPr>
          <w:rFonts w:asciiTheme="minorHAnsi" w:hAnsiTheme="minorHAnsi" w:cstheme="minorHAnsi"/>
          <w:sz w:val="20"/>
          <w:szCs w:val="18"/>
        </w:rPr>
      </w:pPr>
      <w:r w:rsidRPr="000B12E5">
        <w:rPr>
          <w:rFonts w:asciiTheme="minorHAnsi" w:hAnsiTheme="minorHAnsi" w:cstheme="minorHAnsi"/>
          <w:sz w:val="20"/>
          <w:szCs w:val="18"/>
        </w:rPr>
        <w:t>Federer, C.A., and C.B. Tanner, 1966. Sensors for measuring light available for photosynthesis. Ecology 47:654-657.</w:t>
      </w:r>
    </w:p>
    <w:p w14:paraId="40A27B23" w14:textId="77777777" w:rsidR="00E2074D" w:rsidRPr="000B12E5" w:rsidRDefault="00E2074D" w:rsidP="00E2074D">
      <w:pPr>
        <w:spacing w:line="201" w:lineRule="atLeast"/>
        <w:rPr>
          <w:rFonts w:asciiTheme="minorHAnsi" w:hAnsiTheme="minorHAnsi" w:cstheme="minorHAnsi"/>
          <w:sz w:val="20"/>
          <w:szCs w:val="18"/>
        </w:rPr>
      </w:pPr>
      <w:r w:rsidRPr="000B12E5">
        <w:rPr>
          <w:rFonts w:asciiTheme="minorHAnsi" w:hAnsiTheme="minorHAnsi" w:cstheme="minorHAnsi"/>
          <w:sz w:val="20"/>
          <w:szCs w:val="18"/>
        </w:rPr>
        <w:t xml:space="preserve">Ross, J., and M. </w:t>
      </w:r>
      <w:proofErr w:type="spellStart"/>
      <w:r w:rsidRPr="000B12E5">
        <w:rPr>
          <w:rFonts w:asciiTheme="minorHAnsi" w:hAnsiTheme="minorHAnsi" w:cstheme="minorHAnsi"/>
          <w:sz w:val="20"/>
          <w:szCs w:val="18"/>
        </w:rPr>
        <w:t>Sulev</w:t>
      </w:r>
      <w:proofErr w:type="spellEnd"/>
      <w:r w:rsidRPr="000B12E5">
        <w:rPr>
          <w:rFonts w:asciiTheme="minorHAnsi" w:hAnsiTheme="minorHAnsi" w:cstheme="minorHAnsi"/>
          <w:sz w:val="20"/>
          <w:szCs w:val="18"/>
        </w:rPr>
        <w:t>, 2000. Sources of errors in measurements of PAR. Agricultural and Forest Meteorology 100:103-125.</w:t>
      </w:r>
    </w:p>
    <w:p w14:paraId="33CB4648" w14:textId="77777777" w:rsidR="00297082" w:rsidRPr="00297082" w:rsidRDefault="00297082" w:rsidP="00297082">
      <w:pPr>
        <w:spacing w:line="201" w:lineRule="atLeast"/>
        <w:rPr>
          <w:rFonts w:asciiTheme="minorHAnsi" w:hAnsiTheme="minorHAnsi" w:cstheme="minorHAnsi"/>
          <w:sz w:val="20"/>
          <w:szCs w:val="18"/>
        </w:rPr>
      </w:pPr>
    </w:p>
    <w:p w14:paraId="6667939B" w14:textId="77777777" w:rsidR="006F625C" w:rsidRPr="000B12E5" w:rsidRDefault="006F625C" w:rsidP="006F625C">
      <w:pPr>
        <w:spacing w:line="201" w:lineRule="atLeast"/>
        <w:rPr>
          <w:rFonts w:asciiTheme="minorHAnsi" w:eastAsia="Skia" w:hAnsiTheme="minorHAnsi" w:cstheme="minorHAnsi"/>
          <w:sz w:val="20"/>
          <w:szCs w:val="18"/>
        </w:rPr>
      </w:pPr>
      <w:r w:rsidRPr="000B12E5">
        <w:rPr>
          <w:rFonts w:asciiTheme="minorHAnsi" w:hAnsiTheme="minorHAnsi" w:cstheme="minorHAnsi"/>
          <w:b/>
          <w:sz w:val="20"/>
          <w:szCs w:val="18"/>
        </w:rPr>
        <w:lastRenderedPageBreak/>
        <w:t>Yield Photon Flux Density (YPFD) Measurements</w:t>
      </w:r>
    </w:p>
    <w:p w14:paraId="2E969B85" w14:textId="77777777" w:rsidR="006F625C" w:rsidRPr="000B12E5" w:rsidRDefault="006F625C" w:rsidP="006F625C">
      <w:pPr>
        <w:spacing w:after="0" w:line="240" w:lineRule="auto"/>
        <w:rPr>
          <w:rFonts w:asciiTheme="minorHAnsi" w:hAnsiTheme="minorHAnsi" w:cstheme="minorHAnsi"/>
          <w:sz w:val="20"/>
          <w:szCs w:val="18"/>
        </w:rPr>
      </w:pPr>
      <w:r w:rsidRPr="000B12E5">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62D8FA9B" w14:textId="77777777" w:rsidR="006F625C" w:rsidRPr="000B12E5" w:rsidRDefault="006F625C" w:rsidP="006F625C">
      <w:pPr>
        <w:spacing w:after="0" w:line="240" w:lineRule="auto"/>
        <w:jc w:val="both"/>
        <w:rPr>
          <w:szCs w:val="18"/>
        </w:rPr>
      </w:pPr>
      <w:r w:rsidRPr="000B12E5">
        <w:rPr>
          <w:rFonts w:cstheme="minorHAnsi"/>
          <w:noProof/>
        </w:rPr>
        <mc:AlternateContent>
          <mc:Choice Requires="wps">
            <w:drawing>
              <wp:anchor distT="0" distB="0" distL="114300" distR="114300" simplePos="0" relativeHeight="251741184" behindDoc="0" locked="0" layoutInCell="1" allowOverlap="1" wp14:anchorId="28487478" wp14:editId="7EA8DB29">
                <wp:simplePos x="0" y="0"/>
                <wp:positionH relativeFrom="margin">
                  <wp:posOffset>4078605</wp:posOffset>
                </wp:positionH>
                <wp:positionV relativeFrom="paragraph">
                  <wp:posOffset>227965</wp:posOffset>
                </wp:positionV>
                <wp:extent cx="1906270" cy="1908313"/>
                <wp:effectExtent l="0" t="0" r="17780" b="158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313"/>
                        </a:xfrm>
                        <a:prstGeom prst="rect">
                          <a:avLst/>
                        </a:prstGeom>
                        <a:solidFill>
                          <a:srgbClr val="FFFFFF"/>
                        </a:solidFill>
                        <a:ln w="9525">
                          <a:solidFill>
                            <a:schemeClr val="bg1"/>
                          </a:solidFill>
                          <a:miter lim="800000"/>
                          <a:headEnd/>
                          <a:tailEnd/>
                        </a:ln>
                      </wps:spPr>
                      <wps:txbx>
                        <w:txbxContent>
                          <w:p w14:paraId="57F46DFE" w14:textId="77777777" w:rsidR="006F625C" w:rsidRPr="00483D2E" w:rsidRDefault="006F625C" w:rsidP="006F625C">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7478" id="_x0000_s1032" type="#_x0000_t202" style="position:absolute;left:0;text-align:left;margin-left:321.15pt;margin-top:17.95pt;width:150.1pt;height:150.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" strokecolor="white [3212]">
                <v:textbox>
                  <w:txbxContent>
                    <w:p w14:paraId="57F46DFE" w14:textId="77777777" w:rsidR="006F625C" w:rsidRPr="00483D2E" w:rsidRDefault="006F625C" w:rsidP="006F625C">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0B12E5">
        <w:rPr>
          <w:rFonts w:cstheme="minorHAnsi"/>
          <w:noProof/>
        </w:rPr>
        <w:drawing>
          <wp:inline distT="0" distB="0" distL="0" distR="0" wp14:anchorId="2EEC9D3F" wp14:editId="46593C59">
            <wp:extent cx="3861033" cy="2413145"/>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Quantum Sensors\SQ-500\YPFD.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861033" cy="2413145"/>
                    </a:xfrm>
                    <a:prstGeom prst="rect">
                      <a:avLst/>
                    </a:prstGeom>
                    <a:noFill/>
                    <a:ln>
                      <a:noFill/>
                    </a:ln>
                    <a:extLst>
                      <a:ext uri="{53640926-AAD7-44D8-BBD7-CCE9431645EC}">
                        <a14:shadowObscured xmlns:a14="http://schemas.microsoft.com/office/drawing/2010/main"/>
                      </a:ext>
                    </a:extLst>
                  </pic:spPr>
                </pic:pic>
              </a:graphicData>
            </a:graphic>
          </wp:inline>
        </w:drawing>
      </w:r>
      <w:r w:rsidRPr="000B12E5">
        <w:rPr>
          <w:rFonts w:cstheme="minorHAnsi"/>
          <w:noProof/>
        </w:rPr>
        <w:t xml:space="preserve"> </w:t>
      </w:r>
    </w:p>
    <w:p w14:paraId="3912FC7A" w14:textId="77777777" w:rsidR="006F625C" w:rsidRPr="000B12E5" w:rsidRDefault="006F625C" w:rsidP="006F625C">
      <w:pPr>
        <w:spacing w:after="0" w:line="240" w:lineRule="auto"/>
        <w:rPr>
          <w:rFonts w:asciiTheme="minorHAnsi" w:hAnsiTheme="minorHAnsi" w:cstheme="minorHAnsi"/>
          <w:sz w:val="20"/>
          <w:szCs w:val="18"/>
        </w:rPr>
      </w:pPr>
      <w:r w:rsidRPr="000B12E5">
        <w:rPr>
          <w:rFonts w:asciiTheme="minorHAnsi" w:hAnsiTheme="minorHAnsi" w:cstheme="minorHAnsi"/>
          <w:sz w:val="20"/>
          <w:szCs w:val="18"/>
        </w:rPr>
        <w:t xml:space="preserve">One potential definition of PAR is weighting photon flux density in units of </w:t>
      </w:r>
      <w:r w:rsidRPr="000B12E5">
        <w:rPr>
          <w:rFonts w:ascii="Symbol" w:hAnsi="Symbol" w:cstheme="minorHAnsi"/>
          <w:sz w:val="20"/>
          <w:szCs w:val="18"/>
        </w:rPr>
        <w:t></w:t>
      </w:r>
      <w:r w:rsidRPr="000B12E5">
        <w:rPr>
          <w:rFonts w:asciiTheme="minorHAnsi" w:hAnsiTheme="minorHAnsi" w:cstheme="minorHAnsi"/>
          <w:sz w:val="20"/>
          <w:szCs w:val="18"/>
        </w:rPr>
        <w:t>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0B12E5">
        <w:rPr>
          <w:rFonts w:ascii="Symbol" w:hAnsi="Symbol" w:cstheme="minorHAnsi"/>
          <w:sz w:val="20"/>
          <w:szCs w:val="18"/>
        </w:rPr>
        <w:t></w:t>
      </w:r>
      <w:r w:rsidRPr="000B12E5">
        <w:rPr>
          <w:rFonts w:asciiTheme="minorHAnsi" w:hAnsiTheme="minorHAnsi" w:cstheme="minorHAnsi"/>
          <w:sz w:val="20"/>
          <w:szCs w:val="18"/>
        </w:rPr>
        <w:t>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286CAAF0" w14:textId="77777777" w:rsidR="006F625C" w:rsidRPr="000B12E5" w:rsidRDefault="006F625C" w:rsidP="006F625C">
      <w:pPr>
        <w:spacing w:after="0" w:line="240" w:lineRule="auto"/>
        <w:rPr>
          <w:rFonts w:asciiTheme="minorHAnsi" w:hAnsiTheme="minorHAnsi" w:cstheme="minorHAnsi"/>
          <w:sz w:val="20"/>
          <w:szCs w:val="18"/>
        </w:rPr>
      </w:pPr>
      <w:r w:rsidRPr="000B12E5">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0B12E5">
        <w:rPr>
          <w:rFonts w:ascii="Symbol" w:hAnsi="Symbol" w:cstheme="minorHAnsi"/>
          <w:sz w:val="20"/>
          <w:szCs w:val="18"/>
        </w:rPr>
        <w:t></w:t>
      </w:r>
      <w:r w:rsidRPr="000B12E5">
        <w:rPr>
          <w:rFonts w:asciiTheme="minorHAnsi" w:hAnsiTheme="minorHAnsi" w:cstheme="minorHAnsi"/>
          <w:sz w:val="20"/>
          <w:szCs w:val="18"/>
        </w:rPr>
        <w:t>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6BE69220" w14:textId="77777777" w:rsidR="006F625C" w:rsidRPr="00367B9B" w:rsidRDefault="006F625C" w:rsidP="006F625C">
      <w:pPr>
        <w:spacing w:after="0" w:line="240" w:lineRule="auto"/>
        <w:rPr>
          <w:rFonts w:asciiTheme="minorHAnsi" w:hAnsiTheme="minorHAnsi" w:cstheme="minorHAnsi"/>
          <w:color w:val="00B050"/>
          <w:sz w:val="20"/>
          <w:szCs w:val="18"/>
        </w:rPr>
      </w:pPr>
    </w:p>
    <w:p w14:paraId="0780C6C5" w14:textId="1A55DC10" w:rsidR="006F625C" w:rsidRPr="00367B9B" w:rsidRDefault="006F625C" w:rsidP="006F625C">
      <w:pPr>
        <w:spacing w:after="0" w:line="240" w:lineRule="auto"/>
        <w:jc w:val="both"/>
        <w:rPr>
          <w:rFonts w:asciiTheme="minorHAnsi" w:hAnsiTheme="minorHAnsi" w:cstheme="minorHAnsi"/>
          <w:color w:val="00B050"/>
          <w:sz w:val="20"/>
          <w:szCs w:val="18"/>
        </w:rPr>
      </w:pPr>
      <w:r w:rsidRPr="00367B9B">
        <w:rPr>
          <w:rFonts w:asciiTheme="minorHAnsi" w:hAnsiTheme="minorHAnsi" w:cstheme="minorHAnsi"/>
          <w:noProof/>
          <w:color w:val="00B050"/>
          <w:sz w:val="20"/>
        </w:rPr>
        <w:lastRenderedPageBreak/>
        <mc:AlternateContent>
          <mc:Choice Requires="wps">
            <w:drawing>
              <wp:anchor distT="0" distB="0" distL="114300" distR="114300" simplePos="0" relativeHeight="251742208" behindDoc="0" locked="0" layoutInCell="1" allowOverlap="1" wp14:anchorId="686D0097" wp14:editId="333C17D4">
                <wp:simplePos x="0" y="0"/>
                <wp:positionH relativeFrom="margin">
                  <wp:posOffset>3345180</wp:posOffset>
                </wp:positionH>
                <wp:positionV relativeFrom="paragraph">
                  <wp:posOffset>-73025</wp:posOffset>
                </wp:positionV>
                <wp:extent cx="1906270" cy="2374900"/>
                <wp:effectExtent l="0" t="0" r="1778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572C82BD" w14:textId="77777777" w:rsidR="006F625C" w:rsidRPr="000B12E5" w:rsidRDefault="006F625C" w:rsidP="006F625C">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D0097" id="_x0000_s1033" type="#_x0000_t202" style="position:absolute;left:0;text-align:left;margin-left:263.4pt;margin-top:-5.75pt;width:150.1pt;height:18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" strokecolor="white [3212]">
                <v:textbox>
                  <w:txbxContent>
                    <w:p w14:paraId="572C82BD" w14:textId="77777777" w:rsidR="006F625C" w:rsidRPr="000B12E5" w:rsidRDefault="006F625C" w:rsidP="006F625C">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sidRPr="00367B9B">
        <w:rPr>
          <w:rFonts w:asciiTheme="minorHAnsi" w:hAnsiTheme="minorHAnsi" w:cstheme="minorHAnsi"/>
          <w:noProof/>
          <w:color w:val="00B050"/>
          <w:sz w:val="20"/>
        </w:rPr>
        <mc:AlternateContent>
          <mc:Choice Requires="wps">
            <w:drawing>
              <wp:anchor distT="0" distB="0" distL="114300" distR="114300" simplePos="0" relativeHeight="251743232" behindDoc="0" locked="0" layoutInCell="1" allowOverlap="1" wp14:anchorId="34A16EF9" wp14:editId="302B046D">
                <wp:simplePos x="0" y="0"/>
                <wp:positionH relativeFrom="margin">
                  <wp:posOffset>-104775</wp:posOffset>
                </wp:positionH>
                <wp:positionV relativeFrom="paragraph">
                  <wp:posOffset>2406015</wp:posOffset>
                </wp:positionV>
                <wp:extent cx="6131560" cy="2590800"/>
                <wp:effectExtent l="0" t="0" r="2159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590800"/>
                        </a:xfrm>
                        <a:prstGeom prst="rect">
                          <a:avLst/>
                        </a:prstGeom>
                        <a:solidFill>
                          <a:srgbClr val="FFFFFF"/>
                        </a:solidFill>
                        <a:ln w="9525">
                          <a:solidFill>
                            <a:schemeClr val="bg1"/>
                          </a:solidFill>
                          <a:miter lim="800000"/>
                          <a:headEnd/>
                          <a:tailEnd/>
                        </a:ln>
                      </wps:spPr>
                      <wps:txbx>
                        <w:txbxContent>
                          <w:p w14:paraId="61A061DA"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Biggs, W., A.R. Edison, J.D. Eastin, K.W. Brown, J.W. Maranville, and M.D. Clegg, 1971. Photosynthesis light sensor and meter. Ecology 52:125-131.</w:t>
                            </w:r>
                          </w:p>
                          <w:p w14:paraId="60D6D630"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2CE3E227"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3D67CF87"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52915452"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2C5CA54F"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Sager, J.C., W.O. Smith, J.L. Edwards, and K.L. Cyr, 1988. Photosynthetic efficiency and phytochrome </w:t>
                            </w:r>
                            <w:proofErr w:type="spellStart"/>
                            <w:r w:rsidRPr="000B12E5">
                              <w:rPr>
                                <w:rFonts w:asciiTheme="minorHAnsi" w:hAnsiTheme="minorHAnsi" w:cstheme="minorHAnsi"/>
                                <w:sz w:val="20"/>
                              </w:rPr>
                              <w:t>photoequilibria</w:t>
                            </w:r>
                            <w:proofErr w:type="spellEnd"/>
                            <w:r w:rsidRPr="000B12E5">
                              <w:rPr>
                                <w:rFonts w:asciiTheme="minorHAnsi" w:hAnsiTheme="minorHAnsi" w:cstheme="minorHAnsi"/>
                                <w:sz w:val="20"/>
                              </w:rPr>
                              <w:t xml:space="preserve"> determination using spectral data. Transactions of the ASAE 31:1882-1889.</w:t>
                            </w:r>
                          </w:p>
                          <w:p w14:paraId="793E812B" w14:textId="77777777" w:rsidR="006F625C" w:rsidRPr="00367B9B" w:rsidRDefault="006F625C" w:rsidP="006F625C">
                            <w:pPr>
                              <w:spacing w:after="0" w:line="240" w:lineRule="auto"/>
                              <w:jc w:val="both"/>
                              <w:rPr>
                                <w:rFonts w:asciiTheme="minorHAnsi" w:hAnsiTheme="minorHAnsi" w:cstheme="minorHAnsi"/>
                                <w:color w:val="00B050"/>
                                <w:sz w:val="20"/>
                              </w:rPr>
                            </w:pPr>
                          </w:p>
                          <w:p w14:paraId="6DEE34AC" w14:textId="77777777" w:rsidR="006F625C" w:rsidRPr="00367B9B" w:rsidRDefault="006F625C" w:rsidP="006F625C">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16EF9" id="_x0000_s1034" type="#_x0000_t202" style="position:absolute;left:0;text-align:left;margin-left:-8.25pt;margin-top:189.45pt;width:482.8pt;height:20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" strokecolor="white [3212]">
                <v:textbox>
                  <w:txbxContent>
                    <w:p w14:paraId="61A061DA"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Biggs, W., A.R. Edison, J.D. Eastin, K.W. Brown, J.W. Maranville, and M.D. Clegg, 1971. Photosynthesis light sensor and meter. Ecology 52:125-131.</w:t>
                      </w:r>
                    </w:p>
                    <w:p w14:paraId="60D6D630"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2CE3E227"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3D67CF87"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52915452"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2C5CA54F" w14:textId="77777777" w:rsidR="006F625C" w:rsidRPr="000B12E5" w:rsidRDefault="006F625C" w:rsidP="006F625C">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Sager, J.C., W.O. Smith, J.L. Edwards, and K.L. Cyr, 1988. Photosynthetic efficiency and phytochrome </w:t>
                      </w:r>
                      <w:proofErr w:type="spellStart"/>
                      <w:r w:rsidRPr="000B12E5">
                        <w:rPr>
                          <w:rFonts w:asciiTheme="minorHAnsi" w:hAnsiTheme="minorHAnsi" w:cstheme="minorHAnsi"/>
                          <w:sz w:val="20"/>
                        </w:rPr>
                        <w:t>photoequilibria</w:t>
                      </w:r>
                      <w:proofErr w:type="spellEnd"/>
                      <w:r w:rsidRPr="000B12E5">
                        <w:rPr>
                          <w:rFonts w:asciiTheme="minorHAnsi" w:hAnsiTheme="minorHAnsi" w:cstheme="minorHAnsi"/>
                          <w:sz w:val="20"/>
                        </w:rPr>
                        <w:t xml:space="preserve"> determination using spectral data. Transactions of the ASAE 31:1882-1889.</w:t>
                      </w:r>
                    </w:p>
                    <w:p w14:paraId="793E812B" w14:textId="77777777" w:rsidR="006F625C" w:rsidRPr="00367B9B" w:rsidRDefault="006F625C" w:rsidP="006F625C">
                      <w:pPr>
                        <w:spacing w:after="0" w:line="240" w:lineRule="auto"/>
                        <w:jc w:val="both"/>
                        <w:rPr>
                          <w:rFonts w:asciiTheme="minorHAnsi" w:hAnsiTheme="minorHAnsi" w:cstheme="minorHAnsi"/>
                          <w:color w:val="00B050"/>
                          <w:sz w:val="20"/>
                        </w:rPr>
                      </w:pPr>
                    </w:p>
                    <w:p w14:paraId="6DEE34AC" w14:textId="77777777" w:rsidR="006F625C" w:rsidRPr="00367B9B" w:rsidRDefault="006F625C" w:rsidP="006F625C">
                      <w:pPr>
                        <w:rPr>
                          <w:rFonts w:asciiTheme="minorHAnsi" w:hAnsiTheme="minorHAnsi" w:cstheme="minorHAnsi"/>
                          <w:color w:val="00B050"/>
                          <w:sz w:val="20"/>
                          <w:szCs w:val="16"/>
                        </w:rPr>
                      </w:pPr>
                    </w:p>
                  </w:txbxContent>
                </v:textbox>
                <w10:wrap anchorx="margin"/>
              </v:shape>
            </w:pict>
          </mc:Fallback>
        </mc:AlternateContent>
      </w:r>
      <w:r>
        <w:rPr>
          <w:rFonts w:asciiTheme="minorHAnsi" w:hAnsiTheme="minorHAnsi" w:cstheme="minorHAnsi"/>
          <w:noProof/>
          <w:color w:val="00B050"/>
          <w:sz w:val="20"/>
          <w:szCs w:val="18"/>
        </w:rPr>
        <w:drawing>
          <wp:inline distT="0" distB="0" distL="0" distR="0" wp14:anchorId="58D75568" wp14:editId="7B522B58">
            <wp:extent cx="3257550" cy="2428875"/>
            <wp:effectExtent l="0" t="0" r="0" b="9525"/>
            <wp:docPr id="6" name="Picture 6"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grap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725631D4" w14:textId="77777777" w:rsidR="006F625C" w:rsidRPr="00367B9B" w:rsidRDefault="006F625C" w:rsidP="006F625C">
      <w:pPr>
        <w:spacing w:line="201" w:lineRule="atLeast"/>
        <w:rPr>
          <w:rFonts w:asciiTheme="minorHAnsi" w:hAnsiTheme="minorHAnsi" w:cstheme="minorHAnsi"/>
          <w:b/>
          <w:color w:val="00B050"/>
          <w:sz w:val="20"/>
        </w:rPr>
      </w:pPr>
    </w:p>
    <w:p w14:paraId="6FC2900B" w14:textId="77777777" w:rsidR="006F625C" w:rsidRPr="00367B9B" w:rsidRDefault="006F625C" w:rsidP="006F625C">
      <w:pPr>
        <w:spacing w:line="201" w:lineRule="atLeast"/>
        <w:rPr>
          <w:rFonts w:asciiTheme="minorHAnsi" w:hAnsiTheme="minorHAnsi" w:cstheme="minorHAnsi"/>
          <w:b/>
          <w:color w:val="00B050"/>
          <w:sz w:val="20"/>
        </w:rPr>
      </w:pPr>
    </w:p>
    <w:p w14:paraId="161CE3EB" w14:textId="77777777" w:rsidR="006F625C" w:rsidRPr="00367B9B" w:rsidRDefault="006F625C" w:rsidP="006F625C">
      <w:pPr>
        <w:spacing w:line="201" w:lineRule="atLeast"/>
        <w:rPr>
          <w:rFonts w:asciiTheme="minorHAnsi" w:hAnsiTheme="minorHAnsi" w:cstheme="minorHAnsi"/>
          <w:b/>
          <w:color w:val="00B050"/>
          <w:sz w:val="20"/>
        </w:rPr>
      </w:pPr>
    </w:p>
    <w:p w14:paraId="6D6073D4" w14:textId="77777777" w:rsidR="006F625C" w:rsidRPr="00367B9B" w:rsidRDefault="006F625C" w:rsidP="006F625C">
      <w:pPr>
        <w:spacing w:line="201" w:lineRule="atLeast"/>
        <w:rPr>
          <w:rFonts w:asciiTheme="minorHAnsi" w:hAnsiTheme="minorHAnsi" w:cstheme="minorHAnsi"/>
          <w:b/>
          <w:color w:val="00B050"/>
          <w:sz w:val="20"/>
        </w:rPr>
      </w:pPr>
    </w:p>
    <w:p w14:paraId="7BEF8A56" w14:textId="5DF9F275" w:rsidR="003E144F" w:rsidRPr="00AE5DD1" w:rsidRDefault="003E144F" w:rsidP="003E144F">
      <w:pPr>
        <w:spacing w:after="0" w:line="240" w:lineRule="auto"/>
        <w:jc w:val="both"/>
        <w:rPr>
          <w:rFonts w:asciiTheme="minorHAnsi" w:hAnsiTheme="minorHAnsi" w:cstheme="minorHAnsi"/>
          <w:sz w:val="20"/>
          <w:szCs w:val="18"/>
        </w:rPr>
      </w:pPr>
      <w:r w:rsidRPr="00AE5DD1">
        <w:rPr>
          <w:rFonts w:asciiTheme="minorHAnsi" w:hAnsiTheme="minorHAnsi" w:cstheme="minorHAnsi"/>
          <w:sz w:val="20"/>
          <w:szCs w:val="18"/>
        </w:rPr>
        <w:t>photosynthesis. Ecology 47:654-657.</w:t>
      </w:r>
    </w:p>
    <w:p w14:paraId="2F9B066B" w14:textId="77777777" w:rsidR="003E144F" w:rsidRPr="00AE5DD1" w:rsidRDefault="003E144F" w:rsidP="003E144F">
      <w:pPr>
        <w:spacing w:after="0" w:line="240" w:lineRule="auto"/>
        <w:jc w:val="both"/>
        <w:rPr>
          <w:rFonts w:asciiTheme="minorHAnsi" w:hAnsiTheme="minorHAnsi" w:cstheme="minorHAnsi"/>
          <w:sz w:val="20"/>
          <w:szCs w:val="18"/>
        </w:rPr>
      </w:pPr>
      <w:r w:rsidRPr="00AE5DD1">
        <w:rPr>
          <w:rFonts w:asciiTheme="minorHAnsi" w:hAnsiTheme="minorHAnsi" w:cstheme="minorHAnsi"/>
          <w:sz w:val="20"/>
          <w:szCs w:val="18"/>
        </w:rPr>
        <w:t>Inada, K., 1976. Action spectra for photosynthesis in higher plants. Plant and Cell Physiology 17:355-365.</w:t>
      </w:r>
    </w:p>
    <w:p w14:paraId="69521667" w14:textId="77777777" w:rsidR="003E144F" w:rsidRPr="00AE5DD1" w:rsidRDefault="003E144F" w:rsidP="003E144F">
      <w:pPr>
        <w:spacing w:after="0" w:line="240" w:lineRule="auto"/>
        <w:jc w:val="both"/>
        <w:rPr>
          <w:rFonts w:asciiTheme="minorHAnsi" w:hAnsiTheme="minorHAnsi" w:cstheme="minorHAnsi"/>
          <w:color w:val="000000"/>
          <w:sz w:val="20"/>
          <w:szCs w:val="18"/>
        </w:rPr>
      </w:pPr>
      <w:r w:rsidRPr="00AE5DD1">
        <w:rPr>
          <w:rFonts w:asciiTheme="minorHAnsi" w:hAnsiTheme="minorHAnsi" w:cstheme="minorHAnsi"/>
          <w:color w:val="000000"/>
          <w:sz w:val="20"/>
          <w:szCs w:val="18"/>
        </w:rPr>
        <w:t>McCree, K.J., 1972a. The action spectrum, absorptance and quantum yield of photosynthesis in crop plants. Agricultural Meteorology 9:191-216.</w:t>
      </w:r>
    </w:p>
    <w:p w14:paraId="14F3C22A" w14:textId="26F0A6D9" w:rsidR="00297082" w:rsidRDefault="003E144F" w:rsidP="003E144F">
      <w:pPr>
        <w:spacing w:after="0" w:line="240" w:lineRule="auto"/>
        <w:jc w:val="both"/>
        <w:rPr>
          <w:rFonts w:asciiTheme="minorHAnsi" w:hAnsiTheme="minorHAnsi" w:cstheme="minorHAnsi"/>
          <w:color w:val="000000"/>
          <w:sz w:val="20"/>
          <w:szCs w:val="18"/>
        </w:rPr>
      </w:pPr>
      <w:r w:rsidRPr="00AE5DD1">
        <w:rPr>
          <w:rFonts w:asciiTheme="minorHAnsi" w:hAnsiTheme="minorHAnsi" w:cstheme="minorHAnsi"/>
          <w:color w:val="000000"/>
          <w:sz w:val="20"/>
          <w:szCs w:val="18"/>
        </w:rPr>
        <w:t>McCree, K.J., 1972b. Test of current definitions of photosynthetically active radiation against leaf photosynthesis data. Agricultural Meteorology 10:443-453.</w:t>
      </w:r>
    </w:p>
    <w:p w14:paraId="7BAD3143" w14:textId="77777777" w:rsidR="00E2074D" w:rsidRDefault="00E2074D">
      <w:pPr>
        <w:rPr>
          <w:rFonts w:asciiTheme="minorHAnsi" w:hAnsiTheme="minorHAnsi" w:cstheme="minorHAnsi"/>
          <w:color w:val="000000"/>
          <w:sz w:val="20"/>
          <w:szCs w:val="18"/>
        </w:rPr>
      </w:pPr>
    </w:p>
    <w:p w14:paraId="648C682C" w14:textId="77777777" w:rsidR="00E2074D" w:rsidRDefault="00E2074D">
      <w:pPr>
        <w:rPr>
          <w:rFonts w:asciiTheme="minorHAnsi" w:hAnsiTheme="minorHAnsi" w:cstheme="minorHAnsi"/>
          <w:color w:val="000000"/>
          <w:sz w:val="20"/>
          <w:szCs w:val="18"/>
        </w:rPr>
      </w:pPr>
      <w:r>
        <w:rPr>
          <w:rFonts w:asciiTheme="minorHAnsi" w:hAnsiTheme="minorHAnsi" w:cstheme="minorHAnsi"/>
          <w:color w:val="000000"/>
          <w:sz w:val="20"/>
          <w:szCs w:val="18"/>
        </w:rPr>
        <w:br w:type="page"/>
      </w:r>
    </w:p>
    <w:p w14:paraId="77A0E48F" w14:textId="77777777" w:rsidR="00E2074D" w:rsidRDefault="00E2074D" w:rsidP="00E2074D">
      <w:pPr>
        <w:pStyle w:val="Heading3"/>
      </w:pPr>
      <w:bookmarkStart w:id="23" w:name="_Toc71794494"/>
      <w:bookmarkStart w:id="24" w:name="_Toc72739661"/>
      <w:r>
        <w:lastRenderedPageBreak/>
        <w:t>Apogee AMS Software</w:t>
      </w:r>
      <w:bookmarkEnd w:id="23"/>
      <w:bookmarkEnd w:id="24"/>
    </w:p>
    <w:p w14:paraId="726D3051" w14:textId="77777777" w:rsidR="00E2074D" w:rsidRPr="003F5FA9" w:rsidRDefault="00E2074D" w:rsidP="00E2074D">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1"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61E382B1" w14:textId="77777777" w:rsidR="00E2074D" w:rsidRPr="00007291" w:rsidRDefault="00E2074D" w:rsidP="00E2074D">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2"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7019B676" w14:textId="77777777" w:rsidR="00E2074D" w:rsidRDefault="00E2074D" w:rsidP="00E2074D">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59616" behindDoc="1" locked="0" layoutInCell="1" allowOverlap="1" wp14:anchorId="6AABDF78" wp14:editId="5EA8F534">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9B7DE" w14:textId="77777777" w:rsidR="00E2074D" w:rsidRDefault="00E2074D" w:rsidP="00E2074D">
      <w:pPr>
        <w:spacing w:line="201" w:lineRule="atLeast"/>
        <w:rPr>
          <w:rFonts w:ascii="Calibri" w:hAnsi="Calibri" w:cs="Calibri"/>
          <w:b/>
          <w:sz w:val="20"/>
          <w:szCs w:val="18"/>
        </w:rPr>
      </w:pPr>
    </w:p>
    <w:p w14:paraId="498F81CF" w14:textId="77777777" w:rsidR="00E2074D" w:rsidRDefault="00E2074D" w:rsidP="00E2074D">
      <w:pPr>
        <w:spacing w:line="201" w:lineRule="atLeast"/>
        <w:rPr>
          <w:rFonts w:ascii="Calibri" w:hAnsi="Calibri" w:cs="Calibri"/>
          <w:b/>
          <w:sz w:val="20"/>
          <w:szCs w:val="18"/>
        </w:rPr>
      </w:pPr>
    </w:p>
    <w:p w14:paraId="2173CAF3" w14:textId="77777777" w:rsidR="00E2074D" w:rsidRDefault="00E2074D" w:rsidP="00E2074D">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68832" behindDoc="0" locked="0" layoutInCell="1" allowOverlap="1" wp14:anchorId="12D3BA57" wp14:editId="5FA0450A">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3B8B" w14:textId="77777777" w:rsidR="00E2074D" w:rsidRPr="00007291" w:rsidRDefault="00E2074D" w:rsidP="00E2074D">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074A425A" w14:textId="77777777" w:rsidR="00E2074D" w:rsidRPr="000C4385" w:rsidRDefault="00E2074D" w:rsidP="00E2074D">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3BA57" id="Text Box 100" o:spid="_x0000_s1035" type="#_x0000_t202" style="position:absolute;margin-left:0;margin-top:1.15pt;width:249.75pt;height:71.2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T+AEAAM0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" stroked="f">
                <v:textbox inset=",0">
                  <w:txbxContent>
                    <w:p w14:paraId="79853B8B" w14:textId="77777777" w:rsidR="00E2074D" w:rsidRPr="00007291" w:rsidRDefault="00E2074D" w:rsidP="00E2074D">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074A425A" w14:textId="77777777" w:rsidR="00E2074D" w:rsidRPr="000C4385" w:rsidRDefault="00E2074D" w:rsidP="00E2074D">
                      <w:pPr>
                        <w:rPr>
                          <w:rFonts w:ascii="Segoe UI Semilight" w:hAnsi="Segoe UI Semilight" w:cs="Segoe UI Semilight"/>
                          <w:sz w:val="16"/>
                          <w:szCs w:val="16"/>
                        </w:rPr>
                      </w:pPr>
                    </w:p>
                  </w:txbxContent>
                </v:textbox>
                <w10:wrap anchorx="margin"/>
              </v:shape>
            </w:pict>
          </mc:Fallback>
        </mc:AlternateContent>
      </w:r>
    </w:p>
    <w:p w14:paraId="723DA391" w14:textId="77777777" w:rsidR="00E2074D" w:rsidRDefault="00E2074D" w:rsidP="00E2074D">
      <w:pPr>
        <w:spacing w:line="201" w:lineRule="atLeast"/>
        <w:rPr>
          <w:rFonts w:ascii="Calibri" w:hAnsi="Calibri" w:cs="Calibri"/>
          <w:b/>
          <w:sz w:val="20"/>
          <w:szCs w:val="18"/>
        </w:rPr>
      </w:pPr>
    </w:p>
    <w:p w14:paraId="41B8E2F8" w14:textId="77777777" w:rsidR="00E2074D" w:rsidRDefault="00E2074D" w:rsidP="00E2074D">
      <w:pPr>
        <w:spacing w:line="201" w:lineRule="atLeast"/>
        <w:rPr>
          <w:rFonts w:ascii="Calibri" w:hAnsi="Calibri" w:cs="Calibri"/>
          <w:b/>
          <w:sz w:val="20"/>
          <w:szCs w:val="18"/>
        </w:rPr>
      </w:pPr>
    </w:p>
    <w:p w14:paraId="6CE81025" w14:textId="77777777" w:rsidR="00E2074D" w:rsidRDefault="00E2074D" w:rsidP="00E2074D">
      <w:pPr>
        <w:spacing w:line="201" w:lineRule="atLeast"/>
        <w:rPr>
          <w:rFonts w:ascii="Calibri" w:hAnsi="Calibri" w:cs="Calibri"/>
          <w:b/>
          <w:sz w:val="20"/>
          <w:szCs w:val="18"/>
        </w:rPr>
      </w:pPr>
    </w:p>
    <w:p w14:paraId="1DC0434B" w14:textId="77777777" w:rsidR="00E2074D" w:rsidRDefault="00E2074D" w:rsidP="00E2074D">
      <w:pPr>
        <w:spacing w:line="201" w:lineRule="atLeast"/>
        <w:rPr>
          <w:rFonts w:ascii="Calibri" w:hAnsi="Calibri" w:cs="Calibri"/>
          <w:b/>
          <w:sz w:val="20"/>
          <w:szCs w:val="18"/>
        </w:rPr>
      </w:pPr>
    </w:p>
    <w:p w14:paraId="73E264CB" w14:textId="77777777" w:rsidR="00E2074D" w:rsidRDefault="00E2074D" w:rsidP="00E2074D">
      <w:pPr>
        <w:spacing w:line="201" w:lineRule="atLeast"/>
        <w:rPr>
          <w:rFonts w:ascii="Calibri" w:hAnsi="Calibri" w:cs="Calibri"/>
          <w:b/>
          <w:sz w:val="20"/>
          <w:szCs w:val="18"/>
        </w:rPr>
      </w:pPr>
    </w:p>
    <w:p w14:paraId="4F41A3B3" w14:textId="77777777" w:rsidR="00E2074D" w:rsidRDefault="00E2074D" w:rsidP="00E2074D">
      <w:pPr>
        <w:spacing w:line="201" w:lineRule="atLeast"/>
        <w:rPr>
          <w:rFonts w:ascii="Calibri" w:hAnsi="Calibri" w:cs="Calibri"/>
          <w:b/>
          <w:sz w:val="20"/>
          <w:szCs w:val="18"/>
        </w:rPr>
      </w:pPr>
    </w:p>
    <w:p w14:paraId="2431EFDB" w14:textId="77777777" w:rsidR="00E2074D" w:rsidRDefault="00E2074D" w:rsidP="00E2074D">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69856" behindDoc="0" locked="0" layoutInCell="1" allowOverlap="1" wp14:anchorId="22857BA2" wp14:editId="75E4B803">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03E1A"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4"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57BA2" id="_x0000_s1036" type="#_x0000_t202" style="position:absolute;margin-left:0;margin-top:.95pt;width:249.75pt;height:112.4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H51Coz5AQAAzwMAAA4AAAAAAAAAAAAAAAAALgIA&#10;AGRycy9lMm9Eb2MueG1sUEsBAi0AFAAGAAgAAAAhALmwRz/cAAAABgEAAA8AAAAAAAAAAAAAAAAA&#10;UwQAAGRycy9kb3ducmV2LnhtbFBLBQYAAAAABAAEAPMAAABcBQAAAAA=&#10;" stroked="f">
                <v:textbox inset=",0">
                  <w:txbxContent>
                    <w:p w14:paraId="46E03E1A"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5"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60640" behindDoc="1" locked="0" layoutInCell="1" allowOverlap="1" wp14:anchorId="627433D6" wp14:editId="1EF5968D">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B78A1" w14:textId="77777777" w:rsidR="00E2074D" w:rsidRDefault="00E2074D" w:rsidP="00E2074D">
      <w:pPr>
        <w:spacing w:line="201" w:lineRule="atLeast"/>
        <w:rPr>
          <w:rFonts w:ascii="Calibri" w:hAnsi="Calibri" w:cs="Calibri"/>
          <w:b/>
          <w:sz w:val="20"/>
          <w:szCs w:val="18"/>
        </w:rPr>
      </w:pPr>
    </w:p>
    <w:p w14:paraId="5ADF8AAF" w14:textId="77777777" w:rsidR="00E2074D" w:rsidRDefault="00E2074D" w:rsidP="00E2074D">
      <w:pPr>
        <w:spacing w:line="201" w:lineRule="atLeast"/>
        <w:rPr>
          <w:rFonts w:ascii="Calibri" w:hAnsi="Calibri" w:cs="Calibri"/>
          <w:b/>
          <w:sz w:val="20"/>
          <w:szCs w:val="18"/>
        </w:rPr>
      </w:pPr>
    </w:p>
    <w:p w14:paraId="4CD83F61" w14:textId="77777777" w:rsidR="00E2074D" w:rsidRDefault="00E2074D" w:rsidP="00E2074D">
      <w:pPr>
        <w:spacing w:line="201" w:lineRule="atLeast"/>
        <w:rPr>
          <w:rFonts w:ascii="Calibri" w:hAnsi="Calibri" w:cs="Calibri"/>
          <w:b/>
          <w:sz w:val="20"/>
          <w:szCs w:val="18"/>
        </w:rPr>
      </w:pPr>
    </w:p>
    <w:p w14:paraId="1F0443FB" w14:textId="77777777" w:rsidR="00E2074D" w:rsidRDefault="00E2074D" w:rsidP="00E2074D">
      <w:pPr>
        <w:spacing w:line="201" w:lineRule="atLeast"/>
        <w:rPr>
          <w:rFonts w:ascii="Calibri" w:hAnsi="Calibri" w:cs="Calibri"/>
          <w:b/>
          <w:sz w:val="20"/>
          <w:szCs w:val="18"/>
        </w:rPr>
      </w:pPr>
    </w:p>
    <w:p w14:paraId="01B0C290" w14:textId="77777777" w:rsidR="00E2074D" w:rsidRDefault="00E2074D" w:rsidP="00E2074D">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1664" behindDoc="1" locked="0" layoutInCell="1" allowOverlap="1" wp14:anchorId="4E9D51B9" wp14:editId="04551062">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4C1A3" w14:textId="77777777" w:rsidR="00E2074D" w:rsidRDefault="00E2074D" w:rsidP="00E2074D">
      <w:pPr>
        <w:spacing w:line="201" w:lineRule="atLeast"/>
        <w:rPr>
          <w:rFonts w:ascii="Calibri" w:hAnsi="Calibri" w:cs="Calibri"/>
          <w:b/>
          <w:sz w:val="20"/>
          <w:szCs w:val="18"/>
        </w:rPr>
      </w:pPr>
    </w:p>
    <w:p w14:paraId="1E257451" w14:textId="77777777" w:rsidR="00E2074D" w:rsidRDefault="00E2074D" w:rsidP="00E2074D">
      <w:pPr>
        <w:spacing w:line="201" w:lineRule="atLeast"/>
        <w:rPr>
          <w:rFonts w:ascii="Calibri" w:hAnsi="Calibri" w:cs="Calibri"/>
          <w:b/>
          <w:sz w:val="20"/>
          <w:szCs w:val="18"/>
        </w:rPr>
      </w:pPr>
    </w:p>
    <w:p w14:paraId="1DEC19C6" w14:textId="77777777" w:rsidR="00E2074D" w:rsidRDefault="00E2074D" w:rsidP="00E2074D">
      <w:pPr>
        <w:spacing w:line="201" w:lineRule="atLeast"/>
        <w:rPr>
          <w:rFonts w:ascii="Calibri" w:hAnsi="Calibri" w:cs="Calibri"/>
          <w:b/>
          <w:sz w:val="20"/>
          <w:szCs w:val="18"/>
        </w:rPr>
      </w:pPr>
    </w:p>
    <w:p w14:paraId="05A58C50" w14:textId="77777777" w:rsidR="00E2074D" w:rsidRDefault="00E2074D" w:rsidP="00E2074D">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0880" behindDoc="0" locked="0" layoutInCell="1" allowOverlap="1" wp14:anchorId="4E6241D6" wp14:editId="2A849E76">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B4942" w14:textId="77777777" w:rsidR="00E2074D" w:rsidRDefault="00E2074D" w:rsidP="00E2074D">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62F62C56"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41D6" id="_x0000_s1037" type="#_x0000_t202" style="position:absolute;margin-left:0;margin-top:1.35pt;width:249.75pt;height:99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Py+Q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" stroked="f">
                <v:textbox inset=",0">
                  <w:txbxContent>
                    <w:p w14:paraId="23BB4942" w14:textId="77777777" w:rsidR="00E2074D" w:rsidRDefault="00E2074D" w:rsidP="00E2074D">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62F62C56"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3B048233" w14:textId="77777777" w:rsidR="00E2074D" w:rsidRDefault="00E2074D" w:rsidP="00E2074D">
      <w:pPr>
        <w:spacing w:line="201" w:lineRule="atLeast"/>
        <w:rPr>
          <w:rFonts w:ascii="Calibri" w:hAnsi="Calibri" w:cs="Calibri"/>
          <w:b/>
          <w:sz w:val="20"/>
          <w:szCs w:val="18"/>
        </w:rPr>
      </w:pPr>
    </w:p>
    <w:p w14:paraId="3703ADA7" w14:textId="77777777" w:rsidR="00E2074D" w:rsidRDefault="00E2074D" w:rsidP="00E2074D">
      <w:pPr>
        <w:spacing w:line="201" w:lineRule="atLeast"/>
        <w:rPr>
          <w:rFonts w:ascii="Calibri" w:hAnsi="Calibri" w:cs="Calibri"/>
          <w:b/>
          <w:sz w:val="20"/>
          <w:szCs w:val="18"/>
        </w:rPr>
      </w:pPr>
    </w:p>
    <w:p w14:paraId="2329B251" w14:textId="77777777" w:rsidR="00E2074D" w:rsidRDefault="00E2074D" w:rsidP="00E2074D">
      <w:pPr>
        <w:spacing w:line="201" w:lineRule="atLeast"/>
        <w:rPr>
          <w:rFonts w:ascii="Calibri" w:hAnsi="Calibri" w:cs="Calibri"/>
          <w:b/>
          <w:sz w:val="20"/>
          <w:szCs w:val="18"/>
        </w:rPr>
      </w:pPr>
    </w:p>
    <w:p w14:paraId="11AA8E51" w14:textId="77777777" w:rsidR="00E2074D" w:rsidRDefault="00E2074D" w:rsidP="00E2074D">
      <w:pPr>
        <w:spacing w:line="201" w:lineRule="atLeast"/>
        <w:rPr>
          <w:rFonts w:ascii="Calibri" w:hAnsi="Calibri" w:cs="Calibri"/>
          <w:b/>
          <w:sz w:val="20"/>
          <w:szCs w:val="18"/>
        </w:rPr>
      </w:pPr>
    </w:p>
    <w:p w14:paraId="57227870" w14:textId="77777777" w:rsidR="00E2074D" w:rsidRDefault="00E2074D" w:rsidP="00E2074D">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2688" behindDoc="1" locked="0" layoutInCell="1" allowOverlap="1" wp14:anchorId="3CBFE80A" wp14:editId="293592F0">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357AC" w14:textId="77777777" w:rsidR="00E2074D" w:rsidRDefault="00E2074D" w:rsidP="00E2074D">
      <w:pPr>
        <w:spacing w:line="201" w:lineRule="atLeast"/>
        <w:rPr>
          <w:rFonts w:ascii="Calibri" w:hAnsi="Calibri" w:cs="Calibri"/>
          <w:b/>
          <w:sz w:val="20"/>
          <w:szCs w:val="18"/>
        </w:rPr>
      </w:pPr>
    </w:p>
    <w:p w14:paraId="43F74C68" w14:textId="77777777" w:rsidR="00E2074D" w:rsidRDefault="00E2074D" w:rsidP="00E2074D">
      <w:pPr>
        <w:spacing w:line="201" w:lineRule="atLeast"/>
        <w:rPr>
          <w:rFonts w:ascii="Calibri" w:hAnsi="Calibri" w:cs="Calibri"/>
          <w:b/>
          <w:sz w:val="20"/>
          <w:szCs w:val="18"/>
        </w:rPr>
      </w:pPr>
    </w:p>
    <w:p w14:paraId="013B1358" w14:textId="77777777" w:rsidR="00E2074D" w:rsidRDefault="00E2074D" w:rsidP="00E2074D">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65760" behindDoc="0" locked="0" layoutInCell="1" allowOverlap="1" wp14:anchorId="0752C9B9" wp14:editId="0E116B18">
                <wp:simplePos x="0" y="0"/>
                <wp:positionH relativeFrom="margin">
                  <wp:align>left</wp:align>
                </wp:positionH>
                <wp:positionV relativeFrom="paragraph">
                  <wp:posOffset>66675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FC466"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 xml:space="preserve">“Daily Totals” shows </w:t>
                            </w:r>
                            <w:proofErr w:type="gramStart"/>
                            <w:r>
                              <w:rPr>
                                <w:rFonts w:asciiTheme="minorHAnsi" w:hAnsiTheme="minorHAnsi" w:cstheme="minorHAnsi"/>
                                <w:sz w:val="20"/>
                                <w:szCs w:val="16"/>
                              </w:rPr>
                              <w:t>all of</w:t>
                            </w:r>
                            <w:proofErr w:type="gramEnd"/>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2C9B9" id="_x0000_s1038" type="#_x0000_t202" style="position:absolute;margin-left:0;margin-top:5.25pt;width:249.75pt;height:42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TA+Q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" stroked="f">
                <v:textbox inset=",0">
                  <w:txbxContent>
                    <w:p w14:paraId="190FC466"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 xml:space="preserve">“Daily Totals” shows </w:t>
                      </w:r>
                      <w:proofErr w:type="gramStart"/>
                      <w:r>
                        <w:rPr>
                          <w:rFonts w:asciiTheme="minorHAnsi" w:hAnsiTheme="minorHAnsi" w:cstheme="minorHAnsi"/>
                          <w:sz w:val="20"/>
                          <w:szCs w:val="16"/>
                        </w:rPr>
                        <w:t>all of</w:t>
                      </w:r>
                      <w:proofErr w:type="gramEnd"/>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5261B71D" w14:textId="77777777" w:rsidR="00E2074D" w:rsidRDefault="00E2074D" w:rsidP="00E2074D">
      <w:pPr>
        <w:spacing w:line="201" w:lineRule="atLeast"/>
        <w:rPr>
          <w:rFonts w:ascii="Calibri" w:hAnsi="Calibri" w:cs="Calibri"/>
          <w:b/>
          <w:sz w:val="20"/>
          <w:szCs w:val="18"/>
        </w:rPr>
      </w:pPr>
    </w:p>
    <w:p w14:paraId="09BAAA75" w14:textId="77777777" w:rsidR="00E2074D" w:rsidRDefault="00E2074D" w:rsidP="00E2074D">
      <w:pPr>
        <w:spacing w:line="201" w:lineRule="atLeast"/>
        <w:rPr>
          <w:rFonts w:ascii="Calibri" w:hAnsi="Calibri" w:cs="Calibri"/>
          <w:b/>
          <w:sz w:val="20"/>
          <w:szCs w:val="18"/>
        </w:rPr>
      </w:pPr>
    </w:p>
    <w:p w14:paraId="5929FE0E" w14:textId="77777777" w:rsidR="00E2074D" w:rsidRDefault="00E2074D" w:rsidP="00E2074D">
      <w:pPr>
        <w:spacing w:line="201" w:lineRule="atLeast"/>
        <w:rPr>
          <w:rFonts w:ascii="Calibri" w:hAnsi="Calibri" w:cs="Calibri"/>
          <w:b/>
          <w:sz w:val="20"/>
          <w:szCs w:val="18"/>
        </w:rPr>
      </w:pPr>
    </w:p>
    <w:p w14:paraId="3B0437BA" w14:textId="77777777" w:rsidR="00E2074D" w:rsidRDefault="00E2074D" w:rsidP="00E2074D">
      <w:pPr>
        <w:spacing w:line="201" w:lineRule="atLeast"/>
        <w:rPr>
          <w:rFonts w:ascii="Calibri" w:hAnsi="Calibri" w:cs="Calibri"/>
          <w:b/>
          <w:sz w:val="20"/>
          <w:szCs w:val="18"/>
        </w:rPr>
      </w:pPr>
    </w:p>
    <w:p w14:paraId="2BDAAFD7" w14:textId="77777777" w:rsidR="00E2074D" w:rsidRDefault="00E2074D" w:rsidP="00E2074D">
      <w:pPr>
        <w:spacing w:line="201" w:lineRule="atLeast"/>
        <w:rPr>
          <w:rFonts w:ascii="Calibri" w:hAnsi="Calibri" w:cs="Calibri"/>
          <w:b/>
          <w:sz w:val="20"/>
          <w:szCs w:val="18"/>
        </w:rPr>
      </w:pPr>
    </w:p>
    <w:p w14:paraId="7F9899B4" w14:textId="77777777" w:rsidR="00E2074D" w:rsidRDefault="00E2074D" w:rsidP="00E2074D">
      <w:pPr>
        <w:spacing w:line="201" w:lineRule="atLeast"/>
        <w:rPr>
          <w:rFonts w:ascii="Calibri" w:hAnsi="Calibri" w:cs="Calibri"/>
          <w:b/>
          <w:sz w:val="20"/>
          <w:szCs w:val="18"/>
        </w:rPr>
      </w:pPr>
    </w:p>
    <w:p w14:paraId="1C4D7CFD" w14:textId="77777777" w:rsidR="00E2074D" w:rsidRDefault="00E2074D" w:rsidP="00E2074D">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4736" behindDoc="1" locked="0" layoutInCell="1" allowOverlap="1" wp14:anchorId="4D4623A0" wp14:editId="16D19BE7">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0AD48" w14:textId="77777777" w:rsidR="00E2074D" w:rsidRDefault="00E2074D" w:rsidP="00E2074D">
      <w:pPr>
        <w:spacing w:line="201" w:lineRule="atLeast"/>
        <w:rPr>
          <w:rFonts w:ascii="Calibri" w:hAnsi="Calibri" w:cs="Calibri"/>
          <w:b/>
          <w:sz w:val="20"/>
          <w:szCs w:val="18"/>
        </w:rPr>
      </w:pPr>
    </w:p>
    <w:p w14:paraId="71C485E9" w14:textId="77777777" w:rsidR="00E2074D" w:rsidRDefault="00E2074D" w:rsidP="00E2074D">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66784" behindDoc="0" locked="0" layoutInCell="1" allowOverlap="1" wp14:anchorId="02569A2E" wp14:editId="4F657F19">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E38C7"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69A2E" id="_x0000_s1039" type="#_x0000_t202" style="position:absolute;margin-left:0;margin-top:9.1pt;width:249.75pt;height:40.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k+Q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J2vlus0lUwU59cOffikoGfxUnKkoSZ0cbz3IXYjinNKLObB6HqvjUkGttXO&#10;IDsKWoB9+hKBV2nGxmQL8dmEGD2JZmQ2cQxjNTJdkwbLiBFpV1A/EXGEabHoR6BLB/ibs4GWquT+&#10;10Gg4sx8tiTeh3y1iluYDLrgS2+VjNX6akERYSXBlDycr7swbe3BoW47qjKNysItid3opMNzR6fe&#10;aWmSPKcFj1v50k5Zz7/h9g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DBZq+k+QEAAM4DAAAOAAAAAAAAAAAAAAAAAC4C&#10;AABkcnMvZTJvRG9jLnhtbFBLAQItABQABgAIAAAAIQBV+N0k3QAAAAYBAAAPAAAAAAAAAAAAAAAA&#10;AFMEAABkcnMvZG93bnJldi54bWxQSwUGAAAAAAQABADzAAAAXQUAAAAA&#10;" stroked="f">
                <v:textbox inset=",0">
                  <w:txbxContent>
                    <w:p w14:paraId="0CEE38C7" w14:textId="77777777" w:rsidR="00E2074D" w:rsidRPr="000C4385" w:rsidRDefault="00E2074D" w:rsidP="00E2074D">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1B5224EC" w14:textId="77777777" w:rsidR="00E2074D" w:rsidRDefault="00E2074D" w:rsidP="00E2074D">
      <w:pPr>
        <w:spacing w:line="201" w:lineRule="atLeast"/>
        <w:rPr>
          <w:rFonts w:ascii="Calibri" w:hAnsi="Calibri" w:cs="Calibri"/>
          <w:b/>
          <w:sz w:val="20"/>
          <w:szCs w:val="18"/>
        </w:rPr>
      </w:pPr>
    </w:p>
    <w:p w14:paraId="395F2D27" w14:textId="77777777" w:rsidR="00E2074D" w:rsidRDefault="00E2074D" w:rsidP="00E2074D">
      <w:pPr>
        <w:spacing w:line="201" w:lineRule="atLeast"/>
        <w:rPr>
          <w:rFonts w:ascii="Calibri" w:hAnsi="Calibri" w:cs="Calibri"/>
          <w:b/>
          <w:sz w:val="20"/>
          <w:szCs w:val="18"/>
        </w:rPr>
      </w:pPr>
    </w:p>
    <w:p w14:paraId="13540C95" w14:textId="77777777" w:rsidR="00E2074D" w:rsidRDefault="00E2074D" w:rsidP="00E2074D">
      <w:pPr>
        <w:spacing w:line="201" w:lineRule="atLeast"/>
        <w:rPr>
          <w:rFonts w:ascii="Calibri" w:hAnsi="Calibri" w:cs="Calibri"/>
          <w:b/>
          <w:sz w:val="20"/>
          <w:szCs w:val="18"/>
        </w:rPr>
      </w:pPr>
    </w:p>
    <w:p w14:paraId="1A737AAF" w14:textId="77777777" w:rsidR="00E2074D" w:rsidRDefault="00E2074D" w:rsidP="00E2074D">
      <w:pPr>
        <w:spacing w:line="201" w:lineRule="atLeast"/>
        <w:rPr>
          <w:rFonts w:ascii="Calibri" w:hAnsi="Calibri" w:cs="Calibri"/>
          <w:b/>
          <w:sz w:val="20"/>
          <w:szCs w:val="18"/>
        </w:rPr>
      </w:pPr>
    </w:p>
    <w:p w14:paraId="5B365B26" w14:textId="77777777" w:rsidR="00E2074D" w:rsidRDefault="00E2074D" w:rsidP="00E2074D">
      <w:pPr>
        <w:spacing w:line="201" w:lineRule="atLeast"/>
        <w:rPr>
          <w:rFonts w:ascii="Calibri" w:hAnsi="Calibri" w:cs="Calibri"/>
          <w:b/>
          <w:sz w:val="20"/>
          <w:szCs w:val="18"/>
        </w:rPr>
      </w:pPr>
    </w:p>
    <w:p w14:paraId="4F5396E6" w14:textId="77777777" w:rsidR="00E2074D" w:rsidRDefault="00E2074D" w:rsidP="00E2074D">
      <w:pPr>
        <w:spacing w:line="201" w:lineRule="atLeast"/>
        <w:rPr>
          <w:rFonts w:asciiTheme="minorHAnsi" w:hAnsiTheme="minorHAnsi" w:cstheme="minorHAnsi"/>
          <w:b/>
          <w:sz w:val="20"/>
        </w:rPr>
      </w:pPr>
    </w:p>
    <w:p w14:paraId="54D0C414" w14:textId="77777777" w:rsidR="00E2074D" w:rsidRDefault="00E2074D" w:rsidP="00E2074D">
      <w:pPr>
        <w:spacing w:line="201" w:lineRule="atLeast"/>
        <w:rPr>
          <w:rFonts w:asciiTheme="minorHAnsi" w:hAnsiTheme="minorHAnsi" w:cstheme="minorHAnsi"/>
          <w:b/>
          <w:sz w:val="20"/>
        </w:rPr>
      </w:pPr>
    </w:p>
    <w:p w14:paraId="67FF1AE4" w14:textId="77777777" w:rsidR="00E2074D" w:rsidRDefault="00E2074D" w:rsidP="00E2074D">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63712" behindDoc="1" locked="0" layoutInCell="1" allowOverlap="1" wp14:anchorId="03C9B842" wp14:editId="6CAE5BBE">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77EAF" w14:textId="77777777" w:rsidR="00E2074D" w:rsidRDefault="00E2074D" w:rsidP="00E2074D">
      <w:pPr>
        <w:spacing w:line="201" w:lineRule="atLeast"/>
        <w:rPr>
          <w:rFonts w:asciiTheme="minorHAnsi" w:hAnsiTheme="minorHAnsi" w:cstheme="minorHAnsi"/>
          <w:b/>
          <w:sz w:val="20"/>
        </w:rPr>
      </w:pPr>
    </w:p>
    <w:p w14:paraId="5A83E1F4" w14:textId="77777777" w:rsidR="00E2074D" w:rsidRDefault="00E2074D" w:rsidP="00E2074D">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67808" behindDoc="0" locked="0" layoutInCell="1" allowOverlap="1" wp14:anchorId="780288D2" wp14:editId="1447E9C9">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4D4DB" w14:textId="77777777" w:rsidR="00E2074D" w:rsidRDefault="00E2074D" w:rsidP="00E2074D">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16668FA2" w14:textId="77777777" w:rsidR="00E2074D" w:rsidRPr="000C4385" w:rsidRDefault="00E2074D" w:rsidP="00E2074D">
                            <w:pPr>
                              <w:rPr>
                                <w:rFonts w:ascii="Segoe UI Semilight" w:hAnsi="Segoe UI Semilight" w:cs="Segoe UI Semilight"/>
                                <w:sz w:val="16"/>
                                <w:szCs w:val="16"/>
                              </w:rPr>
                            </w:pPr>
                            <w:proofErr w:type="gramStart"/>
                            <w:r>
                              <w:rPr>
                                <w:rFonts w:asciiTheme="minorHAnsi" w:hAnsiTheme="minorHAnsi" w:cstheme="minorHAnsi"/>
                                <w:sz w:val="20"/>
                                <w:szCs w:val="16"/>
                              </w:rPr>
                              <w:t>Or,</w:t>
                            </w:r>
                            <w:proofErr w:type="gramEnd"/>
                            <w:r>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288D2" id="_x0000_s1040" type="#_x0000_t202" style="position:absolute;margin-left:0;margin-top:.8pt;width:249.75pt;height:112.4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gG+A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" stroked="f">
                <v:textbox inset=",0">
                  <w:txbxContent>
                    <w:p w14:paraId="2A04D4DB" w14:textId="77777777" w:rsidR="00E2074D" w:rsidRDefault="00E2074D" w:rsidP="00E2074D">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16668FA2" w14:textId="77777777" w:rsidR="00E2074D" w:rsidRPr="000C4385" w:rsidRDefault="00E2074D" w:rsidP="00E2074D">
                      <w:pPr>
                        <w:rPr>
                          <w:rFonts w:ascii="Segoe UI Semilight" w:hAnsi="Segoe UI Semilight" w:cs="Segoe UI Semilight"/>
                          <w:sz w:val="16"/>
                          <w:szCs w:val="16"/>
                        </w:rPr>
                      </w:pPr>
                      <w:proofErr w:type="gramStart"/>
                      <w:r>
                        <w:rPr>
                          <w:rFonts w:asciiTheme="minorHAnsi" w:hAnsiTheme="minorHAnsi" w:cstheme="minorHAnsi"/>
                          <w:sz w:val="20"/>
                          <w:szCs w:val="16"/>
                        </w:rPr>
                        <w:t>Or,</w:t>
                      </w:r>
                      <w:proofErr w:type="gramEnd"/>
                      <w:r>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10803A71" w14:textId="77777777" w:rsidR="00E2074D" w:rsidRDefault="00E2074D" w:rsidP="00E2074D">
      <w:pPr>
        <w:spacing w:line="201" w:lineRule="atLeast"/>
        <w:rPr>
          <w:rFonts w:asciiTheme="minorHAnsi" w:hAnsiTheme="minorHAnsi" w:cstheme="minorHAnsi"/>
          <w:b/>
          <w:sz w:val="20"/>
        </w:rPr>
      </w:pPr>
    </w:p>
    <w:p w14:paraId="224EAAA3" w14:textId="77777777" w:rsidR="00E2074D" w:rsidRDefault="00E2074D" w:rsidP="00E2074D">
      <w:pPr>
        <w:spacing w:line="201" w:lineRule="atLeast"/>
        <w:rPr>
          <w:rFonts w:asciiTheme="minorHAnsi" w:hAnsiTheme="minorHAnsi" w:cstheme="minorHAnsi"/>
          <w:b/>
          <w:sz w:val="20"/>
        </w:rPr>
      </w:pPr>
    </w:p>
    <w:p w14:paraId="3EF501C9" w14:textId="77777777" w:rsidR="00E2074D" w:rsidRDefault="00E2074D" w:rsidP="00E2074D">
      <w:pPr>
        <w:spacing w:line="201" w:lineRule="atLeast"/>
        <w:rPr>
          <w:rFonts w:asciiTheme="minorHAnsi" w:hAnsiTheme="minorHAnsi" w:cstheme="minorHAnsi"/>
          <w:b/>
          <w:sz w:val="20"/>
        </w:rPr>
      </w:pPr>
    </w:p>
    <w:p w14:paraId="58525C4D" w14:textId="77777777" w:rsidR="00E2074D" w:rsidRDefault="00E2074D" w:rsidP="00E2074D">
      <w:pPr>
        <w:spacing w:line="201" w:lineRule="atLeast"/>
        <w:rPr>
          <w:rFonts w:asciiTheme="minorHAnsi" w:hAnsiTheme="minorHAnsi" w:cstheme="minorHAnsi"/>
          <w:b/>
          <w:sz w:val="20"/>
        </w:rPr>
      </w:pPr>
    </w:p>
    <w:p w14:paraId="793DACD1" w14:textId="3E47D392" w:rsidR="00297082" w:rsidRDefault="00297082">
      <w:pPr>
        <w:rPr>
          <w:rFonts w:asciiTheme="minorHAnsi" w:hAnsiTheme="minorHAnsi" w:cstheme="minorHAnsi"/>
          <w:color w:val="000000"/>
          <w:sz w:val="20"/>
          <w:szCs w:val="18"/>
        </w:rPr>
      </w:pPr>
      <w:r>
        <w:rPr>
          <w:rFonts w:asciiTheme="minorHAnsi" w:hAnsiTheme="minorHAnsi" w:cstheme="minorHAnsi"/>
          <w:color w:val="000000"/>
          <w:sz w:val="20"/>
          <w:szCs w:val="18"/>
        </w:rPr>
        <w:br w:type="page"/>
      </w:r>
    </w:p>
    <w:p w14:paraId="57A7716F" w14:textId="3C302029" w:rsidR="00B5508F" w:rsidRPr="00F07C27" w:rsidRDefault="00802757" w:rsidP="00B2385D">
      <w:pPr>
        <w:pStyle w:val="Heading3"/>
        <w:rPr>
          <w:rFonts w:cs="Segoe UI Semilight"/>
          <w:szCs w:val="32"/>
        </w:rPr>
      </w:pPr>
      <w:bookmarkStart w:id="25" w:name="_Toc72739662"/>
      <w:r w:rsidRPr="00F07C27">
        <w:rPr>
          <w:rFonts w:cs="Segoe UI Semilight"/>
          <w:szCs w:val="32"/>
        </w:rPr>
        <w:lastRenderedPageBreak/>
        <w:t>Maintenance</w:t>
      </w:r>
      <w:r w:rsidR="00B5508F" w:rsidRPr="00F07C27">
        <w:rPr>
          <w:rFonts w:cs="Segoe UI Semilight"/>
          <w:szCs w:val="32"/>
        </w:rPr>
        <w:t xml:space="preserve"> and Recalibration</w:t>
      </w:r>
      <w:bookmarkEnd w:id="21"/>
      <w:bookmarkEnd w:id="22"/>
      <w:bookmarkEnd w:id="25"/>
    </w:p>
    <w:p w14:paraId="6DA96399" w14:textId="77777777" w:rsidR="00297082" w:rsidRPr="00297082" w:rsidRDefault="00297082" w:rsidP="00297082">
      <w:pPr>
        <w:rPr>
          <w:rFonts w:asciiTheme="minorHAnsi" w:hAnsiTheme="minorHAnsi" w:cstheme="minorHAnsi"/>
          <w:sz w:val="20"/>
          <w:szCs w:val="18"/>
        </w:rPr>
      </w:pPr>
      <w:r w:rsidRPr="00297082">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165EC637" w14:textId="77777777" w:rsidR="00297082" w:rsidRPr="00297082" w:rsidRDefault="00297082" w:rsidP="00297082">
      <w:pPr>
        <w:pStyle w:val="ListParagraph"/>
        <w:numPr>
          <w:ilvl w:val="0"/>
          <w:numId w:val="5"/>
        </w:numPr>
        <w:rPr>
          <w:rFonts w:asciiTheme="minorHAnsi" w:hAnsiTheme="minorHAnsi" w:cstheme="minorHAnsi"/>
          <w:sz w:val="20"/>
          <w:szCs w:val="18"/>
        </w:rPr>
      </w:pPr>
      <w:r w:rsidRPr="00297082">
        <w:rPr>
          <w:rFonts w:asciiTheme="minorHAnsi" w:hAnsiTheme="minorHAnsi" w:cstheme="minorHAnsi"/>
          <w:sz w:val="20"/>
          <w:szCs w:val="18"/>
        </w:rPr>
        <w:t>Moisture or debris on the diffuser.</w:t>
      </w:r>
    </w:p>
    <w:p w14:paraId="4CE6F988" w14:textId="77777777" w:rsidR="00297082" w:rsidRPr="00297082" w:rsidRDefault="00297082" w:rsidP="00297082">
      <w:pPr>
        <w:pStyle w:val="ListParagraph"/>
        <w:numPr>
          <w:ilvl w:val="0"/>
          <w:numId w:val="5"/>
        </w:numPr>
        <w:rPr>
          <w:rFonts w:asciiTheme="minorHAnsi" w:hAnsiTheme="minorHAnsi" w:cstheme="minorHAnsi"/>
          <w:sz w:val="20"/>
          <w:szCs w:val="18"/>
        </w:rPr>
      </w:pPr>
      <w:r w:rsidRPr="00297082">
        <w:rPr>
          <w:rFonts w:asciiTheme="minorHAnsi" w:hAnsiTheme="minorHAnsi" w:cstheme="minorHAnsi"/>
          <w:sz w:val="20"/>
          <w:szCs w:val="18"/>
        </w:rPr>
        <w:t>Dust during periods of low rainfall.</w:t>
      </w:r>
    </w:p>
    <w:p w14:paraId="53FFB02B" w14:textId="77777777" w:rsidR="00297082" w:rsidRPr="00297082" w:rsidRDefault="00297082" w:rsidP="00297082">
      <w:pPr>
        <w:pStyle w:val="ListParagraph"/>
        <w:numPr>
          <w:ilvl w:val="0"/>
          <w:numId w:val="5"/>
        </w:numPr>
        <w:rPr>
          <w:rFonts w:asciiTheme="minorHAnsi" w:hAnsiTheme="minorHAnsi" w:cstheme="minorHAnsi"/>
          <w:sz w:val="20"/>
          <w:szCs w:val="18"/>
        </w:rPr>
      </w:pPr>
      <w:r w:rsidRPr="00297082">
        <w:rPr>
          <w:rFonts w:asciiTheme="minorHAnsi" w:hAnsiTheme="minorHAnsi" w:cstheme="minorHAnsi"/>
          <w:sz w:val="20"/>
          <w:szCs w:val="18"/>
        </w:rPr>
        <w:t>Salt deposit accumulation from evaporation of sea spray or sprinkler irrigation water.</w:t>
      </w:r>
    </w:p>
    <w:p w14:paraId="131652B1" w14:textId="50FD33B7" w:rsidR="00297082" w:rsidRDefault="00297082" w:rsidP="00297082">
      <w:pPr>
        <w:rPr>
          <w:rFonts w:asciiTheme="minorHAnsi" w:hAnsiTheme="minorHAnsi" w:cstheme="minorHAnsi"/>
          <w:b/>
          <w:sz w:val="20"/>
          <w:szCs w:val="18"/>
        </w:rPr>
      </w:pPr>
      <w:r w:rsidRPr="00297082">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297082">
        <w:rPr>
          <w:rFonts w:asciiTheme="minorHAnsi" w:hAnsiTheme="minorHAnsi" w:cstheme="minorHAnsi"/>
          <w:b/>
          <w:sz w:val="20"/>
          <w:szCs w:val="18"/>
        </w:rPr>
        <w:t xml:space="preserve">Salt deposits </w:t>
      </w:r>
      <w:r w:rsidRPr="00297082">
        <w:rPr>
          <w:rFonts w:asciiTheme="minorHAnsi" w:hAnsiTheme="minorHAnsi" w:cstheme="minorHAnsi"/>
          <w:b/>
          <w:sz w:val="20"/>
          <w:szCs w:val="18"/>
          <w:u w:val="single"/>
        </w:rPr>
        <w:t>cannot</w:t>
      </w:r>
      <w:r w:rsidRPr="00297082">
        <w:rPr>
          <w:rFonts w:asciiTheme="minorHAnsi" w:hAnsiTheme="minorHAnsi" w:cstheme="minorHAnsi"/>
          <w:b/>
          <w:sz w:val="20"/>
          <w:szCs w:val="18"/>
        </w:rPr>
        <w:t xml:space="preserve"> be removed with solvents such as alcohol or acetone.</w:t>
      </w:r>
      <w:r w:rsidRPr="00297082">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297082">
        <w:rPr>
          <w:rFonts w:asciiTheme="minorHAnsi" w:hAnsiTheme="minorHAnsi" w:cstheme="minorHAnsi"/>
          <w:b/>
          <w:sz w:val="20"/>
          <w:szCs w:val="18"/>
        </w:rPr>
        <w:t>Never use abrasive material or cleaner on the diffuser.</w:t>
      </w:r>
    </w:p>
    <w:p w14:paraId="164BACCD" w14:textId="77777777" w:rsidR="00F13CB9" w:rsidRPr="00730503" w:rsidRDefault="00F13CB9" w:rsidP="00F13CB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1CBBB3C4" w14:textId="77777777" w:rsidR="00297082" w:rsidRPr="00297082" w:rsidRDefault="00297082" w:rsidP="00297082">
      <w:pPr>
        <w:rPr>
          <w:rFonts w:asciiTheme="minorHAnsi" w:hAnsiTheme="minorHAnsi" w:cstheme="minorHAnsi"/>
          <w:sz w:val="20"/>
          <w:szCs w:val="18"/>
        </w:rPr>
      </w:pPr>
      <w:r w:rsidRPr="00730503">
        <w:rPr>
          <w:rFonts w:asciiTheme="minorHAnsi" w:hAnsiTheme="minorHAnsi" w:cstheme="minorHAnsi"/>
          <w:color w:val="000000"/>
          <w:sz w:val="20"/>
          <w:szCs w:val="18"/>
        </w:rPr>
        <w:t xml:space="preserve">To determine if </w:t>
      </w:r>
      <w:r>
        <w:rPr>
          <w:rFonts w:asciiTheme="minorHAnsi" w:hAnsiTheme="minorHAnsi" w:cstheme="minorHAnsi"/>
          <w:color w:val="000000"/>
          <w:sz w:val="20"/>
          <w:szCs w:val="18"/>
        </w:rPr>
        <w:t>a</w:t>
      </w:r>
      <w:r w:rsidRPr="00730503">
        <w:rPr>
          <w:rFonts w:asciiTheme="minorHAnsi" w:hAnsiTheme="minorHAnsi" w:cstheme="minorHAnsi"/>
          <w:color w:val="000000"/>
          <w:sz w:val="20"/>
          <w:szCs w:val="18"/>
        </w:rPr>
        <w:t xml:space="preserve"> </w:t>
      </w:r>
      <w:r>
        <w:rPr>
          <w:rFonts w:asciiTheme="minorHAnsi" w:hAnsiTheme="minorHAnsi" w:cstheme="minorHAnsi"/>
          <w:color w:val="000000"/>
          <w:sz w:val="20"/>
          <w:szCs w:val="18"/>
        </w:rPr>
        <w:t xml:space="preserve">specific </w:t>
      </w:r>
      <w:r w:rsidRPr="00730503">
        <w:rPr>
          <w:rFonts w:asciiTheme="minorHAnsi" w:hAnsiTheme="minorHAnsi" w:cstheme="minorHAnsi"/>
          <w:color w:val="000000"/>
          <w:sz w:val="20"/>
          <w:szCs w:val="18"/>
        </w:rPr>
        <w:t>sensor needs recalibration, the Clear Sky Calculator (</w:t>
      </w:r>
      <w:hyperlink r:id="rId41"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xml:space="preserve">) </w:t>
      </w:r>
      <w:r w:rsidRPr="00297082">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390880CA" w14:textId="77777777" w:rsidR="008666B9" w:rsidRDefault="00297082" w:rsidP="00297082">
      <w:pPr>
        <w:rPr>
          <w:rFonts w:asciiTheme="minorHAnsi" w:hAnsiTheme="minorHAnsi" w:cstheme="minorHAnsi"/>
          <w:color w:val="000000"/>
          <w:sz w:val="20"/>
          <w:szCs w:val="18"/>
        </w:rPr>
      </w:pPr>
      <w:r w:rsidRPr="00297082">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sidRPr="00730503">
        <w:rPr>
          <w:rFonts w:asciiTheme="minorHAnsi" w:hAnsiTheme="minorHAnsi" w:cstheme="minorHAnsi"/>
          <w:color w:val="000000"/>
          <w:sz w:val="20"/>
          <w:szCs w:val="18"/>
        </w:rPr>
        <w:t xml:space="preserve">are still different after a second test, email </w:t>
      </w:r>
      <w:hyperlink r:id="rId42"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p>
    <w:p w14:paraId="4E01203E" w14:textId="7E9A26C8" w:rsidR="00AE5DD1" w:rsidRDefault="00AE5DD1">
      <w:pPr>
        <w:rPr>
          <w:rFonts w:cstheme="minorHAnsi"/>
          <w:color w:val="000000"/>
        </w:rPr>
      </w:pPr>
    </w:p>
    <w:p w14:paraId="7ACEB253" w14:textId="77777777" w:rsidR="008666B9" w:rsidRDefault="008666B9">
      <w:pPr>
        <w:rPr>
          <w:rFonts w:cstheme="minorHAnsi"/>
          <w:color w:val="000000"/>
        </w:rPr>
      </w:pPr>
    </w:p>
    <w:p w14:paraId="1C3ED2C0" w14:textId="0652DC3F" w:rsidR="00AE5DD1" w:rsidRDefault="00AE5DD1">
      <w:pPr>
        <w:rPr>
          <w:rFonts w:cstheme="minorHAnsi"/>
          <w:color w:val="000000"/>
        </w:rPr>
      </w:pPr>
      <w:r w:rsidRPr="00C4548D">
        <w:rPr>
          <w:rFonts w:cstheme="minorHAnsi"/>
          <w:noProof/>
          <w:color w:val="FF0000"/>
        </w:rPr>
        <w:lastRenderedPageBreak/>
        <mc:AlternateContent>
          <mc:Choice Requires="wps">
            <w:drawing>
              <wp:anchor distT="0" distB="0" distL="114300" distR="114300" simplePos="0" relativeHeight="251735040" behindDoc="0" locked="0" layoutInCell="1" allowOverlap="1" wp14:anchorId="23FAB554" wp14:editId="62BB8B28">
                <wp:simplePos x="0" y="0"/>
                <wp:positionH relativeFrom="margin">
                  <wp:align>right</wp:align>
                </wp:positionH>
                <wp:positionV relativeFrom="paragraph">
                  <wp:posOffset>871855</wp:posOffset>
                </wp:positionV>
                <wp:extent cx="2009775" cy="15144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14475"/>
                        </a:xfrm>
                        <a:prstGeom prst="rect">
                          <a:avLst/>
                        </a:prstGeom>
                        <a:solidFill>
                          <a:srgbClr val="FFFFFF"/>
                        </a:solidFill>
                        <a:ln w="9525">
                          <a:noFill/>
                          <a:miter lim="800000"/>
                          <a:headEnd/>
                          <a:tailEnd/>
                        </a:ln>
                      </wps:spPr>
                      <wps:txbx>
                        <w:txbxContent>
                          <w:p w14:paraId="64846CF4" w14:textId="77777777" w:rsidR="00AE5DD1" w:rsidRPr="00AE5DD1" w:rsidRDefault="00AE5DD1" w:rsidP="00AE5DD1">
                            <w:pPr>
                              <w:rPr>
                                <w:rFonts w:ascii="Calibri" w:hAnsi="Calibri" w:cs="Calibri"/>
                                <w:sz w:val="20"/>
                                <w:szCs w:val="16"/>
                              </w:rPr>
                            </w:pPr>
                            <w:r w:rsidRPr="00AE5DD1">
                              <w:rPr>
                                <w:rFonts w:ascii="Calibri" w:hAnsi="Calibri" w:cs="Calibri"/>
                                <w:sz w:val="20"/>
                                <w:szCs w:val="16"/>
                              </w:rPr>
                              <w:t>Homepage of the Clear Sky Calculator. Two calculators are available: one for quantum sensors (PPFD) and one for pyranometers (total shortwave radiation).</w:t>
                            </w:r>
                          </w:p>
                          <w:p w14:paraId="4754AF79" w14:textId="77777777" w:rsidR="00AE5DD1" w:rsidRPr="00614B42" w:rsidRDefault="00AE5DD1" w:rsidP="00AE5DD1">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AB554" id="_x0000_s1041" type="#_x0000_t202" style="position:absolute;margin-left:107.05pt;margin-top:68.65pt;width:158.25pt;height:119.2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" stroked="f">
                <v:textbox>
                  <w:txbxContent>
                    <w:p w14:paraId="64846CF4" w14:textId="77777777" w:rsidR="00AE5DD1" w:rsidRPr="00AE5DD1" w:rsidRDefault="00AE5DD1" w:rsidP="00AE5DD1">
                      <w:pPr>
                        <w:rPr>
                          <w:rFonts w:ascii="Calibri" w:hAnsi="Calibri" w:cs="Calibri"/>
                          <w:sz w:val="20"/>
                          <w:szCs w:val="16"/>
                        </w:rPr>
                      </w:pPr>
                      <w:r w:rsidRPr="00AE5DD1">
                        <w:rPr>
                          <w:rFonts w:ascii="Calibri" w:hAnsi="Calibri" w:cs="Calibri"/>
                          <w:sz w:val="20"/>
                          <w:szCs w:val="16"/>
                        </w:rPr>
                        <w:t>Homepage of the Clear Sky Calculator. Two calculators are available: one for quantum sensors (PPFD) and one for pyranometers (total shortwave radiation).</w:t>
                      </w:r>
                    </w:p>
                    <w:p w14:paraId="4754AF79" w14:textId="77777777" w:rsidR="00AE5DD1" w:rsidRPr="00614B42" w:rsidRDefault="00AE5DD1" w:rsidP="00AE5DD1">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23745693" wp14:editId="33D80234">
            <wp:extent cx="3895725" cy="2701415"/>
            <wp:effectExtent l="0" t="0" r="0" b="3810"/>
            <wp:docPr id="1" name="Picture 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e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8239" cy="2710092"/>
                    </a:xfrm>
                    <a:prstGeom prst="rect">
                      <a:avLst/>
                    </a:prstGeom>
                    <a:noFill/>
                    <a:ln>
                      <a:noFill/>
                    </a:ln>
                  </pic:spPr>
                </pic:pic>
              </a:graphicData>
            </a:graphic>
          </wp:inline>
        </w:drawing>
      </w:r>
    </w:p>
    <w:p w14:paraId="3127DCA1" w14:textId="77777777" w:rsidR="00AE5DD1" w:rsidRDefault="00AE5DD1">
      <w:pPr>
        <w:rPr>
          <w:rFonts w:cstheme="minorHAnsi"/>
          <w:color w:val="000000"/>
        </w:rPr>
      </w:pPr>
    </w:p>
    <w:p w14:paraId="6147CDE6" w14:textId="77777777" w:rsidR="00AE5DD1" w:rsidRDefault="00AE5DD1">
      <w:pPr>
        <w:rPr>
          <w:rFonts w:cstheme="minorHAnsi"/>
          <w:color w:val="000000"/>
        </w:rPr>
      </w:pPr>
    </w:p>
    <w:p w14:paraId="1AB2E05A" w14:textId="48E82AC9" w:rsidR="00AE5DD1" w:rsidRDefault="00AE5DD1">
      <w:pPr>
        <w:rPr>
          <w:rFonts w:cstheme="minorHAnsi"/>
          <w:color w:val="000000"/>
        </w:rPr>
      </w:pPr>
      <w:r>
        <w:rPr>
          <w:noProof/>
        </w:rPr>
        <w:drawing>
          <wp:anchor distT="0" distB="0" distL="114300" distR="114300" simplePos="0" relativeHeight="251737088" behindDoc="1" locked="0" layoutInCell="1" allowOverlap="1" wp14:anchorId="2C3AB28C" wp14:editId="6871A30A">
            <wp:simplePos x="0" y="0"/>
            <wp:positionH relativeFrom="margin">
              <wp:align>left</wp:align>
            </wp:positionH>
            <wp:positionV relativeFrom="paragraph">
              <wp:posOffset>259080</wp:posOffset>
            </wp:positionV>
            <wp:extent cx="3741188" cy="2407285"/>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1188" cy="2407285"/>
                    </a:xfrm>
                    <a:prstGeom prst="rect">
                      <a:avLst/>
                    </a:prstGeom>
                    <a:noFill/>
                  </pic:spPr>
                </pic:pic>
              </a:graphicData>
            </a:graphic>
            <wp14:sizeRelH relativeFrom="page">
              <wp14:pctWidth>0</wp14:pctWidth>
            </wp14:sizeRelH>
            <wp14:sizeRelV relativeFrom="page">
              <wp14:pctHeight>0</wp14:pctHeight>
            </wp14:sizeRelV>
          </wp:anchor>
        </w:drawing>
      </w:r>
    </w:p>
    <w:p w14:paraId="5B559078" w14:textId="1293CCEA" w:rsidR="00AE5DD1" w:rsidRDefault="00AE5DD1">
      <w:pPr>
        <w:rPr>
          <w:rFonts w:cstheme="minorHAnsi"/>
          <w:color w:val="000000"/>
        </w:rPr>
      </w:pPr>
    </w:p>
    <w:p w14:paraId="7C943923" w14:textId="4B28E0C8" w:rsidR="00AE5DD1" w:rsidRDefault="00AE5DD1">
      <w:pPr>
        <w:rPr>
          <w:rFonts w:cstheme="minorHAnsi"/>
          <w:color w:val="000000"/>
        </w:rPr>
      </w:pPr>
      <w:r w:rsidRPr="00C4548D">
        <w:rPr>
          <w:rFonts w:cstheme="minorHAnsi"/>
          <w:noProof/>
          <w:color w:val="FF0000"/>
        </w:rPr>
        <mc:AlternateContent>
          <mc:Choice Requires="wps">
            <w:drawing>
              <wp:anchor distT="0" distB="0" distL="114300" distR="114300" simplePos="0" relativeHeight="251739136" behindDoc="0" locked="0" layoutInCell="1" allowOverlap="1" wp14:anchorId="3BA1626D" wp14:editId="074603C1">
                <wp:simplePos x="0" y="0"/>
                <wp:positionH relativeFrom="margin">
                  <wp:posOffset>3956050</wp:posOffset>
                </wp:positionH>
                <wp:positionV relativeFrom="paragraph">
                  <wp:posOffset>146685</wp:posOffset>
                </wp:positionV>
                <wp:extent cx="1987550" cy="1371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371600"/>
                        </a:xfrm>
                        <a:prstGeom prst="rect">
                          <a:avLst/>
                        </a:prstGeom>
                        <a:solidFill>
                          <a:srgbClr val="FFFFFF"/>
                        </a:solidFill>
                        <a:ln w="9525">
                          <a:noFill/>
                          <a:miter lim="800000"/>
                          <a:headEnd/>
                          <a:tailEnd/>
                        </a:ln>
                      </wps:spPr>
                      <wps:txbx>
                        <w:txbxContent>
                          <w:p w14:paraId="21E39748" w14:textId="77777777" w:rsidR="00AE5DD1" w:rsidRPr="00AE5DD1" w:rsidRDefault="00AE5DD1" w:rsidP="00AE5DD1">
                            <w:pPr>
                              <w:rPr>
                                <w:rFonts w:ascii="Calibri" w:hAnsi="Calibri" w:cs="Calibri"/>
                                <w:sz w:val="20"/>
                                <w:szCs w:val="16"/>
                              </w:rPr>
                            </w:pPr>
                            <w:r w:rsidRPr="00AE5DD1">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1626D" id="_x0000_s1042" type="#_x0000_t202" style="position:absolute;margin-left:311.5pt;margin-top:11.55pt;width:156.5pt;height:10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" stroked="f">
                <v:textbox>
                  <w:txbxContent>
                    <w:p w14:paraId="21E39748" w14:textId="77777777" w:rsidR="00AE5DD1" w:rsidRPr="00AE5DD1" w:rsidRDefault="00AE5DD1" w:rsidP="00AE5DD1">
                      <w:pPr>
                        <w:rPr>
                          <w:rFonts w:ascii="Calibri" w:hAnsi="Calibri" w:cs="Calibri"/>
                          <w:sz w:val="20"/>
                          <w:szCs w:val="16"/>
                        </w:rPr>
                      </w:pPr>
                      <w:r w:rsidRPr="00AE5DD1">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p>
    <w:p w14:paraId="5D60E2FB" w14:textId="1ED57A56" w:rsidR="00AE5DD1" w:rsidRDefault="00AE5DD1">
      <w:pPr>
        <w:rPr>
          <w:rFonts w:cstheme="minorHAnsi"/>
          <w:color w:val="000000"/>
        </w:rPr>
      </w:pPr>
    </w:p>
    <w:p w14:paraId="68F0AD58" w14:textId="3BC59E81" w:rsidR="00AE5DD1" w:rsidRDefault="00AE5DD1">
      <w:pPr>
        <w:rPr>
          <w:rFonts w:cstheme="minorHAnsi"/>
          <w:color w:val="000000"/>
        </w:rPr>
      </w:pPr>
    </w:p>
    <w:p w14:paraId="7436F3F7" w14:textId="77777777" w:rsidR="00AE5DD1" w:rsidRDefault="00AE5DD1">
      <w:pPr>
        <w:rPr>
          <w:rFonts w:cstheme="minorHAnsi"/>
          <w:color w:val="000000"/>
        </w:rPr>
      </w:pPr>
    </w:p>
    <w:p w14:paraId="7B3A3341" w14:textId="77777777" w:rsidR="00AE5DD1" w:rsidRDefault="00AE5DD1">
      <w:pPr>
        <w:rPr>
          <w:rFonts w:cstheme="minorHAnsi"/>
          <w:color w:val="000000"/>
        </w:rPr>
      </w:pPr>
    </w:p>
    <w:p w14:paraId="02CD2D71" w14:textId="7DD2EE61" w:rsidR="00AE5DD1" w:rsidRDefault="00AE5DD1">
      <w:pPr>
        <w:rPr>
          <w:rFonts w:cstheme="minorHAnsi"/>
          <w:color w:val="000000"/>
        </w:rPr>
      </w:pPr>
    </w:p>
    <w:p w14:paraId="14550006" w14:textId="6D675B2A" w:rsidR="00AE5DD1" w:rsidRDefault="00AE5DD1">
      <w:pPr>
        <w:rPr>
          <w:rFonts w:cstheme="minorHAnsi"/>
          <w:color w:val="000000"/>
        </w:rPr>
      </w:pPr>
    </w:p>
    <w:p w14:paraId="1BEEB3F6" w14:textId="6B3D50F3" w:rsidR="00AE5DD1" w:rsidRDefault="00AE5DD1">
      <w:pPr>
        <w:rPr>
          <w:rFonts w:cstheme="minorHAnsi"/>
          <w:color w:val="000000"/>
        </w:rPr>
      </w:pPr>
    </w:p>
    <w:p w14:paraId="2F7A9D50" w14:textId="77777777" w:rsidR="00AE5DD1" w:rsidRDefault="00AE5DD1">
      <w:pPr>
        <w:rPr>
          <w:rFonts w:cstheme="minorHAnsi"/>
          <w:color w:val="000000"/>
        </w:rPr>
      </w:pPr>
    </w:p>
    <w:p w14:paraId="0DF1E1B4" w14:textId="77777777" w:rsidR="00AE5DD1" w:rsidRDefault="00AE5DD1">
      <w:pPr>
        <w:rPr>
          <w:rFonts w:cstheme="minorHAnsi"/>
          <w:color w:val="000000"/>
        </w:rPr>
      </w:pPr>
    </w:p>
    <w:p w14:paraId="136C6F7D" w14:textId="77777777" w:rsidR="00AE5DD1" w:rsidRDefault="00AE5DD1">
      <w:pPr>
        <w:rPr>
          <w:rFonts w:cstheme="minorHAnsi"/>
          <w:color w:val="000000"/>
        </w:rPr>
      </w:pPr>
    </w:p>
    <w:p w14:paraId="41FDD19F" w14:textId="77777777" w:rsidR="00AE5DD1" w:rsidRDefault="00AE5DD1">
      <w:pPr>
        <w:rPr>
          <w:rFonts w:cstheme="minorHAnsi"/>
          <w:color w:val="000000"/>
        </w:rPr>
      </w:pPr>
    </w:p>
    <w:p w14:paraId="415F97FA" w14:textId="77777777" w:rsidR="00AE5DD1" w:rsidRDefault="00AE5DD1">
      <w:pPr>
        <w:rPr>
          <w:rFonts w:cstheme="minorHAnsi"/>
          <w:color w:val="000000"/>
        </w:rPr>
      </w:pPr>
    </w:p>
    <w:p w14:paraId="6B58BDBA" w14:textId="77777777" w:rsidR="00AE5DD1" w:rsidRPr="00F07C27" w:rsidRDefault="00AE5DD1">
      <w:pPr>
        <w:rPr>
          <w:rFonts w:cstheme="minorHAnsi"/>
          <w:color w:val="000000"/>
        </w:rPr>
      </w:pPr>
    </w:p>
    <w:p w14:paraId="57A77178" w14:textId="77777777" w:rsidR="00B5508F" w:rsidRPr="00F07C27" w:rsidRDefault="00B5508F" w:rsidP="009363C7">
      <w:pPr>
        <w:pStyle w:val="Heading3"/>
        <w:rPr>
          <w:rFonts w:cs="Segoe UI Semilight"/>
          <w:szCs w:val="32"/>
        </w:rPr>
      </w:pPr>
      <w:bookmarkStart w:id="26" w:name="_Toc390263767"/>
      <w:bookmarkStart w:id="27" w:name="_Toc390264173"/>
      <w:bookmarkStart w:id="28" w:name="_Toc72739663"/>
      <w:r w:rsidRPr="00F07C27">
        <w:rPr>
          <w:rFonts w:cs="Segoe UI Semilight"/>
          <w:szCs w:val="32"/>
        </w:rPr>
        <w:lastRenderedPageBreak/>
        <w:t>Troubleshooting and Customer Support</w:t>
      </w:r>
      <w:bookmarkEnd w:id="26"/>
      <w:bookmarkEnd w:id="27"/>
      <w:bookmarkEnd w:id="28"/>
    </w:p>
    <w:p w14:paraId="035F459D" w14:textId="77777777" w:rsidR="005A559D" w:rsidRDefault="005A559D" w:rsidP="007C4E2B">
      <w:pPr>
        <w:rPr>
          <w:rFonts w:ascii="Calibri" w:hAnsi="Calibri" w:cs="Calibri"/>
          <w:b/>
          <w:sz w:val="20"/>
          <w:szCs w:val="18"/>
        </w:rPr>
      </w:pPr>
    </w:p>
    <w:p w14:paraId="57A7717A" w14:textId="079134C9" w:rsidR="007C4E2B" w:rsidRPr="00AE5DD1" w:rsidRDefault="00B2385D" w:rsidP="007C4E2B">
      <w:pPr>
        <w:rPr>
          <w:rFonts w:ascii="Calibri" w:hAnsi="Calibri" w:cs="Calibri"/>
          <w:b/>
          <w:sz w:val="20"/>
          <w:szCs w:val="18"/>
        </w:rPr>
      </w:pPr>
      <w:r w:rsidRPr="00AE5DD1">
        <w:rPr>
          <w:rFonts w:ascii="Calibri" w:hAnsi="Calibri" w:cs="Calibri"/>
          <w:b/>
          <w:sz w:val="20"/>
          <w:szCs w:val="18"/>
        </w:rPr>
        <w:t>Verify Functionality</w:t>
      </w:r>
    </w:p>
    <w:p w14:paraId="57A7717B" w14:textId="45913763" w:rsidR="007C4E2B" w:rsidRPr="00AE5DD1" w:rsidRDefault="007C4E2B" w:rsidP="007C4E2B">
      <w:pPr>
        <w:rPr>
          <w:rFonts w:ascii="Calibri" w:hAnsi="Calibri" w:cs="Calibri"/>
          <w:sz w:val="20"/>
          <w:szCs w:val="18"/>
        </w:rPr>
      </w:pPr>
      <w:r w:rsidRPr="00AE5DD1">
        <w:rPr>
          <w:rFonts w:ascii="Calibri" w:hAnsi="Calibri" w:cs="Calibri"/>
          <w:sz w:val="20"/>
          <w:szCs w:val="18"/>
        </w:rPr>
        <w:t>Pressing the power button should activate the LCD and provide a real-time PPF</w:t>
      </w:r>
      <w:r w:rsidR="00B2385D" w:rsidRPr="00AE5DD1">
        <w:rPr>
          <w:rFonts w:ascii="Calibri" w:hAnsi="Calibri" w:cs="Calibri"/>
          <w:sz w:val="20"/>
          <w:szCs w:val="18"/>
        </w:rPr>
        <w:t>D</w:t>
      </w:r>
      <w:r w:rsidRPr="00AE5DD1">
        <w:rPr>
          <w:rFonts w:ascii="Calibri" w:hAnsi="Calibri" w:cs="Calibri"/>
          <w:sz w:val="20"/>
          <w:szCs w:val="18"/>
        </w:rPr>
        <w:t xml:space="preserve"> reading. Direct the sensor head toward a light source and verify the PPF</w:t>
      </w:r>
      <w:r w:rsidR="00B2385D" w:rsidRPr="00AE5DD1">
        <w:rPr>
          <w:rFonts w:ascii="Calibri" w:hAnsi="Calibri" w:cs="Calibri"/>
          <w:sz w:val="20"/>
          <w:szCs w:val="18"/>
        </w:rPr>
        <w:t>D</w:t>
      </w:r>
      <w:r w:rsidRPr="00AE5DD1">
        <w:rPr>
          <w:rFonts w:ascii="Calibri" w:hAnsi="Calibri" w:cs="Calibri"/>
          <w:sz w:val="20"/>
          <w:szCs w:val="18"/>
        </w:rPr>
        <w:t xml:space="preserve"> reading responds. Increase and decrease the distance from the sensor to the light source to verify that the reading changes proportionally (decreasing PPF</w:t>
      </w:r>
      <w:r w:rsidR="00B2385D" w:rsidRPr="00AE5DD1">
        <w:rPr>
          <w:rFonts w:ascii="Calibri" w:hAnsi="Calibri" w:cs="Calibri"/>
          <w:sz w:val="20"/>
          <w:szCs w:val="18"/>
        </w:rPr>
        <w:t>D</w:t>
      </w:r>
      <w:r w:rsidRPr="00AE5DD1">
        <w:rPr>
          <w:rFonts w:ascii="Calibri" w:hAnsi="Calibri" w:cs="Calibri"/>
          <w:sz w:val="20"/>
          <w:szCs w:val="18"/>
        </w:rPr>
        <w:t xml:space="preserve"> with increasing distance and increasing PPF</w:t>
      </w:r>
      <w:r w:rsidR="00B2385D" w:rsidRPr="00AE5DD1">
        <w:rPr>
          <w:rFonts w:ascii="Calibri" w:hAnsi="Calibri" w:cs="Calibri"/>
          <w:sz w:val="20"/>
          <w:szCs w:val="18"/>
        </w:rPr>
        <w:t>D</w:t>
      </w:r>
      <w:r w:rsidRPr="00AE5DD1">
        <w:rPr>
          <w:rFonts w:ascii="Calibri" w:hAnsi="Calibri" w:cs="Calibri"/>
          <w:sz w:val="20"/>
          <w:szCs w:val="18"/>
        </w:rPr>
        <w:t xml:space="preserve"> with decreasing distance). Blocking all radiation from the sensor should force the PPF</w:t>
      </w:r>
      <w:r w:rsidR="00B2385D" w:rsidRPr="00AE5DD1">
        <w:rPr>
          <w:rFonts w:ascii="Calibri" w:hAnsi="Calibri" w:cs="Calibri"/>
          <w:sz w:val="20"/>
          <w:szCs w:val="18"/>
        </w:rPr>
        <w:t>D</w:t>
      </w:r>
      <w:r w:rsidRPr="00AE5DD1">
        <w:rPr>
          <w:rFonts w:ascii="Calibri" w:hAnsi="Calibri" w:cs="Calibri"/>
          <w:sz w:val="20"/>
          <w:szCs w:val="18"/>
        </w:rPr>
        <w:t xml:space="preserve"> reading to zero.</w:t>
      </w:r>
    </w:p>
    <w:p w14:paraId="57A7717C" w14:textId="6C88E161" w:rsidR="007C4E2B" w:rsidRPr="00AE5DD1" w:rsidRDefault="00B2385D" w:rsidP="007C4E2B">
      <w:pPr>
        <w:rPr>
          <w:rFonts w:ascii="Calibri" w:hAnsi="Calibri" w:cs="Calibri"/>
          <w:b/>
          <w:sz w:val="20"/>
          <w:szCs w:val="18"/>
        </w:rPr>
      </w:pPr>
      <w:r w:rsidRPr="00AE5DD1">
        <w:rPr>
          <w:rFonts w:ascii="Calibri" w:hAnsi="Calibri" w:cs="Calibri"/>
          <w:b/>
          <w:sz w:val="20"/>
          <w:szCs w:val="18"/>
        </w:rPr>
        <w:t>Battery Life</w:t>
      </w:r>
    </w:p>
    <w:p w14:paraId="57A7717D" w14:textId="77777777" w:rsidR="007C4E2B" w:rsidRPr="00AE5DD1" w:rsidRDefault="007C4E2B" w:rsidP="007C4E2B">
      <w:pPr>
        <w:rPr>
          <w:rFonts w:ascii="Calibri" w:hAnsi="Calibri" w:cs="Calibri"/>
          <w:sz w:val="20"/>
          <w:szCs w:val="18"/>
        </w:rPr>
      </w:pPr>
      <w:r w:rsidRPr="00AE5DD1">
        <w:rPr>
          <w:rFonts w:ascii="Calibri" w:hAnsi="Calibri" w:cs="Calibr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57A7717E" w14:textId="77777777" w:rsidR="007C4E2B" w:rsidRPr="00AE5DD1" w:rsidRDefault="007C4E2B" w:rsidP="007C4E2B">
      <w:pPr>
        <w:rPr>
          <w:rFonts w:ascii="Calibri" w:hAnsi="Calibri" w:cs="Calibri"/>
          <w:sz w:val="20"/>
          <w:szCs w:val="18"/>
        </w:rPr>
      </w:pPr>
      <w:r w:rsidRPr="00AE5DD1">
        <w:rPr>
          <w:rFonts w:ascii="Calibri" w:hAnsi="Calibri" w:cs="Calibr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385A564F" w14:textId="77777777" w:rsidR="00E70464" w:rsidRPr="00AE5DD1" w:rsidRDefault="00E70464" w:rsidP="00E70464">
      <w:pPr>
        <w:rPr>
          <w:rFonts w:ascii="Calibri" w:hAnsi="Calibri" w:cs="Calibri"/>
          <w:b/>
          <w:sz w:val="20"/>
          <w:szCs w:val="18"/>
        </w:rPr>
      </w:pPr>
      <w:r w:rsidRPr="00AE5DD1">
        <w:rPr>
          <w:rFonts w:ascii="Calibri" w:hAnsi="Calibri" w:cs="Calibri"/>
          <w:b/>
          <w:sz w:val="20"/>
          <w:szCs w:val="18"/>
        </w:rPr>
        <w:t>Low-Battery Error after Battery Replacement</w:t>
      </w:r>
    </w:p>
    <w:p w14:paraId="7CADD941" w14:textId="5A0E5118" w:rsidR="00E70464" w:rsidRPr="00AE5DD1" w:rsidRDefault="00E70464" w:rsidP="00E70464">
      <w:pPr>
        <w:rPr>
          <w:rFonts w:ascii="Calibri" w:hAnsi="Calibri" w:cs="Calibri"/>
          <w:sz w:val="20"/>
          <w:szCs w:val="18"/>
        </w:rPr>
      </w:pPr>
      <w:r w:rsidRPr="00AE5DD1">
        <w:rPr>
          <w:rFonts w:ascii="Calibri" w:hAnsi="Calibri" w:cs="Calibri"/>
          <w:sz w:val="20"/>
          <w:szCs w:val="18"/>
        </w:rPr>
        <w:t>A master reset will usually correct this error, please see the master reset section for details and cautions. If a master reset does not remove the low battery indicator, please double check that the voltage of your new batter</w:t>
      </w:r>
      <w:r w:rsidR="00E2074D">
        <w:rPr>
          <w:rFonts w:ascii="Calibri" w:hAnsi="Calibri" w:cs="Calibri"/>
          <w:sz w:val="20"/>
          <w:szCs w:val="18"/>
        </w:rPr>
        <w:t>y</w:t>
      </w:r>
      <w:r w:rsidRPr="00AE5DD1">
        <w:rPr>
          <w:rFonts w:ascii="Calibri" w:hAnsi="Calibri" w:cs="Calibri"/>
          <w:sz w:val="20"/>
          <w:szCs w:val="18"/>
        </w:rPr>
        <w:t xml:space="preserve"> is above 2.8 V, this is the threshold for the indicator to turn on.</w:t>
      </w:r>
    </w:p>
    <w:p w14:paraId="57A7717F" w14:textId="4521C6F1" w:rsidR="007C4E2B" w:rsidRPr="00AE5DD1" w:rsidRDefault="00B2385D" w:rsidP="007C4E2B">
      <w:pPr>
        <w:rPr>
          <w:rFonts w:ascii="Calibri" w:hAnsi="Calibri" w:cs="Calibri"/>
          <w:b/>
          <w:sz w:val="20"/>
          <w:szCs w:val="18"/>
        </w:rPr>
      </w:pPr>
      <w:r w:rsidRPr="00AE5DD1">
        <w:rPr>
          <w:rFonts w:ascii="Calibri" w:hAnsi="Calibri" w:cs="Calibri"/>
          <w:b/>
          <w:sz w:val="20"/>
          <w:szCs w:val="18"/>
        </w:rPr>
        <w:t>Master Reset</w:t>
      </w:r>
    </w:p>
    <w:p w14:paraId="78F2D5B3" w14:textId="77777777" w:rsidR="005A559D" w:rsidRPr="00566F07" w:rsidRDefault="005A559D" w:rsidP="005A559D">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16FD3D13" w14:textId="77777777" w:rsidR="005A559D" w:rsidRPr="00E563A1" w:rsidRDefault="005A559D" w:rsidP="005A559D">
      <w:pPr>
        <w:rPr>
          <w:rFonts w:ascii="Calibri" w:hAnsi="Calibri" w:cs="Calibri"/>
          <w:sz w:val="24"/>
        </w:rPr>
      </w:pPr>
      <w:r w:rsidRPr="00E563A1">
        <w:rPr>
          <w:rFonts w:ascii="Calibri" w:hAnsi="Calibri" w:cs="Calibri"/>
          <w:sz w:val="20"/>
        </w:rPr>
        <w:t xml:space="preserve">Step 1:  press the power button so that the LCD display is activated. </w:t>
      </w:r>
    </w:p>
    <w:p w14:paraId="0C1CBDEC" w14:textId="77777777" w:rsidR="005A559D" w:rsidRPr="00E563A1" w:rsidRDefault="005A559D" w:rsidP="005A559D">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5AECD2B" w14:textId="77777777" w:rsidR="005A559D" w:rsidRPr="00E563A1" w:rsidRDefault="005A559D" w:rsidP="005A559D">
      <w:pPr>
        <w:rPr>
          <w:rFonts w:ascii="Calibri" w:hAnsi="Calibri" w:cs="Calibri"/>
          <w:sz w:val="20"/>
        </w:rPr>
      </w:pPr>
      <w:r w:rsidRPr="00E563A1">
        <w:rPr>
          <w:rFonts w:ascii="Calibri" w:hAnsi="Calibri" w:cs="Calibri"/>
          <w:sz w:val="20"/>
        </w:rPr>
        <w:t>Step 3: After a few seconds, slide the battery back into the holder.</w:t>
      </w:r>
    </w:p>
    <w:p w14:paraId="5E01BA91" w14:textId="77777777" w:rsidR="005A559D" w:rsidRPr="00E563A1" w:rsidRDefault="005A559D" w:rsidP="005A559D">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78FE51F4" w14:textId="77777777" w:rsidR="005A559D" w:rsidRDefault="005A559D" w:rsidP="007C4E2B">
      <w:pPr>
        <w:rPr>
          <w:rFonts w:ascii="Calibri" w:hAnsi="Calibri" w:cs="Calibri"/>
          <w:b/>
          <w:sz w:val="20"/>
          <w:szCs w:val="18"/>
        </w:rPr>
      </w:pPr>
    </w:p>
    <w:p w14:paraId="4F9AE724" w14:textId="77777777" w:rsidR="005A559D" w:rsidRDefault="005A559D" w:rsidP="007C4E2B">
      <w:pPr>
        <w:rPr>
          <w:rFonts w:ascii="Calibri" w:hAnsi="Calibri" w:cs="Calibri"/>
          <w:b/>
          <w:sz w:val="20"/>
          <w:szCs w:val="18"/>
        </w:rPr>
      </w:pPr>
    </w:p>
    <w:p w14:paraId="57A77182" w14:textId="4EA6A0E0" w:rsidR="007C4E2B" w:rsidRPr="00AE5DD1" w:rsidRDefault="00B2385D" w:rsidP="007C4E2B">
      <w:pPr>
        <w:rPr>
          <w:rFonts w:ascii="Calibri" w:hAnsi="Calibri" w:cs="Calibri"/>
          <w:b/>
          <w:sz w:val="20"/>
          <w:szCs w:val="18"/>
        </w:rPr>
      </w:pPr>
      <w:r w:rsidRPr="00AE5DD1">
        <w:rPr>
          <w:rFonts w:ascii="Calibri" w:hAnsi="Calibri" w:cs="Calibri"/>
          <w:b/>
          <w:sz w:val="20"/>
          <w:szCs w:val="18"/>
        </w:rPr>
        <w:lastRenderedPageBreak/>
        <w:t>Error Codes and Fixes</w:t>
      </w:r>
    </w:p>
    <w:p w14:paraId="57A77183" w14:textId="77777777" w:rsidR="007C4E2B" w:rsidRPr="00AE5DD1" w:rsidRDefault="007C4E2B" w:rsidP="007C4E2B">
      <w:pPr>
        <w:rPr>
          <w:rFonts w:ascii="Calibri" w:hAnsi="Calibri" w:cs="Calibri"/>
          <w:sz w:val="20"/>
          <w:szCs w:val="18"/>
        </w:rPr>
      </w:pPr>
      <w:r w:rsidRPr="00AE5DD1">
        <w:rPr>
          <w:rFonts w:ascii="Calibri" w:hAnsi="Calibri" w:cs="Calibri"/>
          <w:sz w:val="20"/>
          <w:szCs w:val="18"/>
        </w:rPr>
        <w:t>Error codes will appear in place of the real-time reading on the LCD display and will continue to flash until the problem is corrected. Contact Apogee if the following fixes do not rectify the problem.</w:t>
      </w:r>
    </w:p>
    <w:p w14:paraId="57A77184" w14:textId="77777777" w:rsidR="007C4E2B" w:rsidRPr="00AE5DD1" w:rsidRDefault="007C4E2B" w:rsidP="007C4E2B">
      <w:pPr>
        <w:spacing w:before="0" w:after="0"/>
        <w:rPr>
          <w:rFonts w:ascii="Calibri" w:hAnsi="Calibri" w:cs="Calibri"/>
          <w:sz w:val="20"/>
          <w:szCs w:val="18"/>
        </w:rPr>
      </w:pPr>
      <w:r w:rsidRPr="00AE5DD1">
        <w:rPr>
          <w:rFonts w:ascii="Calibri" w:hAnsi="Calibri" w:cs="Calibri"/>
          <w:b/>
          <w:sz w:val="20"/>
          <w:szCs w:val="18"/>
        </w:rPr>
        <w:t>Err 1:</w:t>
      </w:r>
      <w:r w:rsidRPr="00AE5DD1">
        <w:rPr>
          <w:rFonts w:ascii="Calibri" w:hAnsi="Calibri" w:cs="Calibri"/>
          <w:sz w:val="20"/>
          <w:szCs w:val="18"/>
        </w:rPr>
        <w:t xml:space="preserve"> battery voltage out of range.</w:t>
      </w:r>
      <w:r w:rsidRPr="00AE5DD1">
        <w:rPr>
          <w:rFonts w:ascii="Calibri" w:hAnsi="Calibri" w:cs="Calibri"/>
          <w:b/>
          <w:sz w:val="20"/>
          <w:szCs w:val="18"/>
        </w:rPr>
        <w:t xml:space="preserve"> Fix:</w:t>
      </w:r>
      <w:r w:rsidRPr="00AE5DD1">
        <w:rPr>
          <w:rFonts w:ascii="Calibri" w:hAnsi="Calibri" w:cs="Calibri"/>
          <w:sz w:val="20"/>
          <w:szCs w:val="18"/>
        </w:rPr>
        <w:t xml:space="preserve"> replace CR2320 battery and perform master reset.</w:t>
      </w:r>
    </w:p>
    <w:p w14:paraId="57A77185" w14:textId="77777777" w:rsidR="007C4E2B" w:rsidRPr="00AE5DD1" w:rsidRDefault="007C4E2B" w:rsidP="007C4E2B">
      <w:pPr>
        <w:spacing w:before="0" w:after="0"/>
        <w:rPr>
          <w:rFonts w:ascii="Calibri" w:hAnsi="Calibri" w:cs="Calibri"/>
          <w:sz w:val="20"/>
          <w:szCs w:val="18"/>
        </w:rPr>
      </w:pPr>
      <w:r w:rsidRPr="00AE5DD1">
        <w:rPr>
          <w:rFonts w:ascii="Calibri" w:hAnsi="Calibri" w:cs="Calibri"/>
          <w:b/>
          <w:sz w:val="20"/>
          <w:szCs w:val="18"/>
        </w:rPr>
        <w:t>Err 2:</w:t>
      </w:r>
      <w:r w:rsidRPr="00AE5DD1">
        <w:rPr>
          <w:rFonts w:ascii="Calibri" w:hAnsi="Calibri" w:cs="Calibri"/>
          <w:sz w:val="20"/>
          <w:szCs w:val="18"/>
        </w:rPr>
        <w:t xml:space="preserve"> sensor voltage out of range. </w:t>
      </w:r>
      <w:r w:rsidRPr="00AE5DD1">
        <w:rPr>
          <w:rFonts w:ascii="Calibri" w:hAnsi="Calibri" w:cs="Calibri"/>
          <w:b/>
          <w:sz w:val="20"/>
          <w:szCs w:val="18"/>
        </w:rPr>
        <w:t xml:space="preserve">Fix: </w:t>
      </w:r>
      <w:r w:rsidRPr="00AE5DD1">
        <w:rPr>
          <w:rFonts w:ascii="Calibri" w:hAnsi="Calibri" w:cs="Calibri"/>
          <w:sz w:val="20"/>
          <w:szCs w:val="18"/>
        </w:rPr>
        <w:t>perform master reset.</w:t>
      </w:r>
    </w:p>
    <w:p w14:paraId="57A77186" w14:textId="77777777" w:rsidR="007C4E2B" w:rsidRPr="00AE5DD1" w:rsidRDefault="007C4E2B" w:rsidP="007C4E2B">
      <w:pPr>
        <w:spacing w:before="0" w:after="0"/>
        <w:rPr>
          <w:rFonts w:ascii="Calibri" w:hAnsi="Calibri" w:cs="Calibri"/>
          <w:sz w:val="20"/>
          <w:szCs w:val="18"/>
        </w:rPr>
      </w:pPr>
      <w:r w:rsidRPr="00AE5DD1">
        <w:rPr>
          <w:rFonts w:ascii="Calibri" w:hAnsi="Calibri" w:cs="Calibri"/>
          <w:b/>
          <w:sz w:val="20"/>
          <w:szCs w:val="18"/>
        </w:rPr>
        <w:t>Err 3:</w:t>
      </w:r>
      <w:r w:rsidRPr="00AE5DD1">
        <w:rPr>
          <w:rFonts w:ascii="Calibri" w:hAnsi="Calibri" w:cs="Calibri"/>
          <w:sz w:val="20"/>
          <w:szCs w:val="18"/>
        </w:rPr>
        <w:t xml:space="preserve"> not calibrated. </w:t>
      </w:r>
      <w:r w:rsidRPr="00AE5DD1">
        <w:rPr>
          <w:rFonts w:ascii="Calibri" w:hAnsi="Calibri" w:cs="Calibri"/>
          <w:b/>
          <w:sz w:val="20"/>
          <w:szCs w:val="18"/>
        </w:rPr>
        <w:t>Fix:</w:t>
      </w:r>
      <w:r w:rsidRPr="00AE5DD1">
        <w:rPr>
          <w:rFonts w:ascii="Calibri" w:hAnsi="Calibri" w:cs="Calibri"/>
          <w:sz w:val="20"/>
          <w:szCs w:val="18"/>
        </w:rPr>
        <w:t xml:space="preserve"> perform master reset.</w:t>
      </w:r>
    </w:p>
    <w:p w14:paraId="57A77187" w14:textId="77777777" w:rsidR="007C4E2B" w:rsidRPr="00AE5DD1" w:rsidRDefault="007C4E2B" w:rsidP="007C4E2B">
      <w:pPr>
        <w:spacing w:before="0" w:after="0"/>
        <w:rPr>
          <w:rFonts w:ascii="Calibri" w:hAnsi="Calibri" w:cs="Calibri"/>
          <w:sz w:val="20"/>
          <w:szCs w:val="18"/>
        </w:rPr>
      </w:pPr>
      <w:r w:rsidRPr="00AE5DD1">
        <w:rPr>
          <w:rFonts w:ascii="Calibri" w:hAnsi="Calibri" w:cs="Calibri"/>
          <w:b/>
          <w:sz w:val="20"/>
          <w:szCs w:val="18"/>
        </w:rPr>
        <w:t>Err 4:</w:t>
      </w:r>
      <w:r w:rsidRPr="00AE5DD1">
        <w:rPr>
          <w:rFonts w:ascii="Calibri" w:hAnsi="Calibri" w:cs="Calibri"/>
          <w:sz w:val="20"/>
          <w:szCs w:val="18"/>
        </w:rPr>
        <w:t xml:space="preserve"> CPU voltage below minimum. </w:t>
      </w:r>
      <w:r w:rsidRPr="00AE5DD1">
        <w:rPr>
          <w:rFonts w:ascii="Calibri" w:hAnsi="Calibri" w:cs="Calibri"/>
          <w:b/>
          <w:sz w:val="20"/>
          <w:szCs w:val="18"/>
        </w:rPr>
        <w:t>Fix:</w:t>
      </w:r>
      <w:r w:rsidRPr="00AE5DD1">
        <w:rPr>
          <w:rFonts w:ascii="Calibri" w:hAnsi="Calibri" w:cs="Calibri"/>
          <w:sz w:val="20"/>
          <w:szCs w:val="18"/>
        </w:rPr>
        <w:t xml:space="preserve"> replace CR2320 battery and perform master reset.</w:t>
      </w:r>
    </w:p>
    <w:p w14:paraId="57A7718A" w14:textId="19CECEFB" w:rsidR="007C4E2B" w:rsidRPr="00AE5DD1" w:rsidRDefault="00B2385D" w:rsidP="007C4E2B">
      <w:pPr>
        <w:rPr>
          <w:rFonts w:ascii="Calibri" w:hAnsi="Calibri" w:cs="Calibri"/>
          <w:b/>
          <w:sz w:val="20"/>
          <w:szCs w:val="18"/>
        </w:rPr>
      </w:pPr>
      <w:r w:rsidRPr="00AE5DD1">
        <w:rPr>
          <w:rFonts w:ascii="Calibri" w:hAnsi="Calibri" w:cs="Calibri"/>
          <w:b/>
          <w:sz w:val="20"/>
          <w:szCs w:val="18"/>
        </w:rPr>
        <w:t>Modifying Cable Length</w:t>
      </w:r>
    </w:p>
    <w:p w14:paraId="57A7718B" w14:textId="0ACE0F93" w:rsidR="007C4E2B" w:rsidRPr="00AE5DD1" w:rsidRDefault="007C4E2B" w:rsidP="007C4E2B">
      <w:pPr>
        <w:rPr>
          <w:rFonts w:ascii="Calibri" w:hAnsi="Calibri" w:cs="Calibri"/>
          <w:sz w:val="20"/>
          <w:szCs w:val="18"/>
        </w:rPr>
      </w:pPr>
      <w:r w:rsidRPr="00AE5DD1">
        <w:rPr>
          <w:rFonts w:ascii="Calibri" w:hAnsi="Calibri" w:cs="Calibr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5" w:history="1">
        <w:r w:rsidR="00297082" w:rsidRPr="005115B3">
          <w:rPr>
            <w:rStyle w:val="Hyperlink"/>
            <w:rFonts w:ascii="Calibri" w:hAnsi="Calibri" w:cs="Calibri"/>
            <w:sz w:val="20"/>
            <w:szCs w:val="18"/>
          </w:rPr>
          <w:t>http://www.apogeeinstruments.com/how-to-make-a-weatherproof-cable-splice/</w:t>
        </w:r>
      </w:hyperlink>
      <w:r w:rsidRPr="00AE5DD1">
        <w:rPr>
          <w:rFonts w:ascii="Calibri" w:hAnsi="Calibri" w:cs="Calibri"/>
          <w:sz w:val="20"/>
          <w:szCs w:val="18"/>
        </w:rPr>
        <w:t>).</w:t>
      </w:r>
    </w:p>
    <w:p w14:paraId="1CCF8E7C" w14:textId="77777777" w:rsidR="00297082" w:rsidRPr="00297082" w:rsidRDefault="00297082" w:rsidP="00297082">
      <w:pPr>
        <w:rPr>
          <w:rFonts w:asciiTheme="minorHAnsi" w:hAnsiTheme="minorHAnsi" w:cstheme="minorHAnsi"/>
          <w:b/>
          <w:sz w:val="20"/>
          <w:szCs w:val="18"/>
        </w:rPr>
      </w:pPr>
      <w:r w:rsidRPr="00297082">
        <w:rPr>
          <w:rFonts w:asciiTheme="minorHAnsi" w:hAnsiTheme="minorHAnsi" w:cstheme="minorHAnsi"/>
          <w:b/>
          <w:sz w:val="20"/>
          <w:szCs w:val="18"/>
        </w:rPr>
        <w:t>Unit Conversion Charts</w:t>
      </w:r>
    </w:p>
    <w:p w14:paraId="57A7718D" w14:textId="4DA72E10" w:rsidR="008342F5" w:rsidRPr="00F07C27" w:rsidRDefault="00297082" w:rsidP="00297082">
      <w:pPr>
        <w:rPr>
          <w:rFonts w:cs="Segoe UI Semilight"/>
        </w:rPr>
      </w:pPr>
      <w:r w:rsidRPr="00297082">
        <w:rPr>
          <w:rFonts w:asciiTheme="minorHAnsi" w:hAnsiTheme="minorHAnsi" w:cstheme="minorHAnsi"/>
          <w:sz w:val="20"/>
          <w:szCs w:val="18"/>
        </w:rPr>
        <w:t>Apogee SQ-500 series quantum sensors are calibrated to measure PPFD in units of µmol m</w:t>
      </w:r>
      <w:r w:rsidRPr="00297082">
        <w:rPr>
          <w:rFonts w:asciiTheme="minorHAnsi" w:hAnsiTheme="minorHAnsi" w:cstheme="minorHAnsi"/>
          <w:sz w:val="20"/>
          <w:szCs w:val="18"/>
          <w:vertAlign w:val="superscript"/>
        </w:rPr>
        <w:t>-2</w:t>
      </w:r>
      <w:r w:rsidRPr="00297082">
        <w:rPr>
          <w:rFonts w:asciiTheme="minorHAnsi" w:hAnsiTheme="minorHAnsi" w:cstheme="minorHAnsi"/>
          <w:sz w:val="20"/>
          <w:szCs w:val="18"/>
        </w:rPr>
        <w:t xml:space="preserve"> s</w:t>
      </w:r>
      <w:r w:rsidRPr="00297082">
        <w:rPr>
          <w:rFonts w:asciiTheme="minorHAnsi" w:hAnsiTheme="minorHAnsi" w:cstheme="minorHAnsi"/>
          <w:sz w:val="20"/>
          <w:szCs w:val="18"/>
          <w:vertAlign w:val="superscript"/>
        </w:rPr>
        <w:t>-1</w:t>
      </w:r>
      <w:r w:rsidRPr="00297082">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sidRPr="00A93BC6">
        <w:rPr>
          <w:rFonts w:asciiTheme="minorHAnsi" w:hAnsiTheme="minorHAnsi" w:cstheme="minorHAnsi"/>
          <w:sz w:val="20"/>
          <w:szCs w:val="18"/>
        </w:rPr>
        <w:t>website (</w:t>
      </w:r>
      <w:hyperlink r:id="rId46" w:history="1">
        <w:r w:rsidRPr="005115B3">
          <w:rPr>
            <w:rStyle w:val="Hyperlink"/>
            <w:rFonts w:asciiTheme="minorHAnsi" w:hAnsiTheme="minorHAnsi" w:cstheme="minorHAnsi"/>
            <w:sz w:val="20"/>
            <w:szCs w:val="18"/>
          </w:rPr>
          <w:t>http://www.apogeeinstruments.com/knowledge-base/</w:t>
        </w:r>
      </w:hyperlink>
      <w:r w:rsidRPr="00A93BC6">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47" w:history="1">
        <w:r w:rsidRPr="005115B3">
          <w:rPr>
            <w:rStyle w:val="Hyperlink"/>
            <w:rFonts w:asciiTheme="minorHAnsi" w:hAnsiTheme="minorHAnsi" w:cstheme="minorHAnsi"/>
            <w:sz w:val="20"/>
            <w:szCs w:val="18"/>
          </w:rPr>
          <w:t>http://www.apogeeinstruments.com/content/PPFD-to-Illuminance-Calculator.xls</w:t>
        </w:r>
      </w:hyperlink>
      <w:r w:rsidRPr="00A93BC6">
        <w:rPr>
          <w:rFonts w:asciiTheme="minorHAnsi" w:hAnsiTheme="minorHAnsi" w:cstheme="minorHAnsi"/>
          <w:sz w:val="20"/>
          <w:szCs w:val="18"/>
        </w:rPr>
        <w:t>).</w:t>
      </w:r>
      <w:r w:rsidR="008342F5" w:rsidRPr="00F07C27">
        <w:rPr>
          <w:rFonts w:cs="Segoe UI Semilight"/>
        </w:rPr>
        <w:br w:type="page"/>
      </w:r>
    </w:p>
    <w:p w14:paraId="57A7718F" w14:textId="145EB9CC" w:rsidR="00802757" w:rsidRPr="00F07C27" w:rsidRDefault="00745591" w:rsidP="00C92BA4">
      <w:pPr>
        <w:pStyle w:val="Heading3"/>
        <w:rPr>
          <w:rFonts w:cs="Segoe UI Semilight"/>
          <w:sz w:val="14"/>
          <w:szCs w:val="14"/>
        </w:rPr>
      </w:pPr>
      <w:bookmarkStart w:id="29" w:name="_Toc72739664"/>
      <w:r>
        <w:rPr>
          <w:rFonts w:cs="Segoe UI Semilight"/>
          <w:szCs w:val="32"/>
        </w:rPr>
        <w:lastRenderedPageBreak/>
        <w:t>Return and Warranty Policy</w:t>
      </w:r>
      <w:bookmarkEnd w:id="29"/>
    </w:p>
    <w:p w14:paraId="36C0FB4A" w14:textId="77777777" w:rsidR="00F13CB9" w:rsidRPr="008F2BE4" w:rsidRDefault="00F13CB9" w:rsidP="00F13CB9">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6B64DC22" w14:textId="77777777" w:rsidR="00AE1BD2" w:rsidRDefault="00AE1BD2" w:rsidP="00AE1BD2">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75DED8E" w14:textId="77777777" w:rsidR="00AE1BD2" w:rsidRDefault="00AE1BD2" w:rsidP="00AE1BD2">
      <w:pPr>
        <w:pStyle w:val="Heading7"/>
        <w:rPr>
          <w:rFonts w:ascii="Calibri" w:hAnsi="Calibri" w:cs="Calibri"/>
          <w:sz w:val="28"/>
          <w:szCs w:val="20"/>
        </w:rPr>
      </w:pPr>
      <w:bookmarkStart w:id="33" w:name="_Toc390264176"/>
      <w:bookmarkStart w:id="34" w:name="_Toc390263902"/>
      <w:bookmarkStart w:id="35" w:name="_Toc390263770"/>
      <w:r>
        <w:rPr>
          <w:rFonts w:ascii="Calibri" w:hAnsi="Calibri" w:cs="Calibri"/>
          <w:sz w:val="28"/>
          <w:szCs w:val="20"/>
        </w:rPr>
        <w:t>WARRANTY POLICY</w:t>
      </w:r>
      <w:bookmarkEnd w:id="33"/>
      <w:bookmarkEnd w:id="34"/>
      <w:bookmarkEnd w:id="35"/>
      <w:r>
        <w:rPr>
          <w:rFonts w:ascii="Calibri" w:hAnsi="Calibri" w:cs="Calibri"/>
          <w:sz w:val="28"/>
          <w:szCs w:val="20"/>
        </w:rPr>
        <w:t xml:space="preserve"> </w:t>
      </w:r>
    </w:p>
    <w:p w14:paraId="096F14F7" w14:textId="77777777" w:rsidR="00AE1BD2" w:rsidRDefault="00AE1BD2" w:rsidP="00AE1BD2">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0583F9F0" w14:textId="77777777" w:rsidR="00AE1BD2" w:rsidRDefault="00AE1BD2" w:rsidP="00AE1BD2">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3181420" w14:textId="77777777" w:rsidR="00AE1BD2" w:rsidRDefault="00AE1BD2" w:rsidP="00AE1BD2">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3DC8E259" w14:textId="77777777" w:rsidR="00AE1BD2" w:rsidRDefault="00AE1BD2" w:rsidP="00AE1BD2">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EA03830" w14:textId="44DFB8A0" w:rsidR="00AE1BD2" w:rsidRDefault="00AE1BD2" w:rsidP="00AE1BD2">
      <w:pPr>
        <w:rPr>
          <w:rFonts w:ascii="Calibri" w:hAnsi="Calibri" w:cs="Calibri"/>
          <w:sz w:val="19"/>
          <w:szCs w:val="19"/>
        </w:rPr>
      </w:pPr>
      <w:r>
        <w:rPr>
          <w:rFonts w:ascii="Calibri" w:hAnsi="Calibri" w:cs="Calibri"/>
          <w:sz w:val="19"/>
          <w:szCs w:val="19"/>
        </w:rPr>
        <w:t>1. Improper installation</w:t>
      </w:r>
      <w:r w:rsidR="001552F6">
        <w:rPr>
          <w:rFonts w:ascii="Calibri" w:hAnsi="Calibri" w:cs="Calibri"/>
          <w:sz w:val="19"/>
          <w:szCs w:val="19"/>
        </w:rPr>
        <w:t>, use,</w:t>
      </w:r>
      <w:r>
        <w:rPr>
          <w:rFonts w:ascii="Calibri" w:hAnsi="Calibri" w:cs="Calibri"/>
          <w:sz w:val="19"/>
          <w:szCs w:val="19"/>
        </w:rPr>
        <w:t xml:space="preserve"> or abuse.</w:t>
      </w:r>
    </w:p>
    <w:p w14:paraId="43986AB2" w14:textId="77777777" w:rsidR="00AE1BD2" w:rsidRDefault="00AE1BD2" w:rsidP="00AE1BD2">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4941FFA9" w14:textId="77777777" w:rsidR="00AE1BD2" w:rsidRDefault="00AE1BD2" w:rsidP="00AE1BD2">
      <w:pPr>
        <w:rPr>
          <w:rFonts w:ascii="Calibri" w:hAnsi="Calibri" w:cs="Calibri"/>
          <w:sz w:val="19"/>
          <w:szCs w:val="19"/>
        </w:rPr>
      </w:pPr>
      <w:r>
        <w:rPr>
          <w:rFonts w:ascii="Calibri" w:hAnsi="Calibri" w:cs="Calibri"/>
          <w:sz w:val="19"/>
          <w:szCs w:val="19"/>
        </w:rPr>
        <w:t xml:space="preserve">3. Natural occurrences such as lightning, fire, etc. </w:t>
      </w:r>
    </w:p>
    <w:p w14:paraId="03F9DDCD" w14:textId="77777777" w:rsidR="00AE1BD2" w:rsidRDefault="00AE1BD2" w:rsidP="00AE1BD2">
      <w:pPr>
        <w:rPr>
          <w:rFonts w:ascii="Calibri" w:hAnsi="Calibri" w:cs="Calibri"/>
          <w:sz w:val="19"/>
          <w:szCs w:val="19"/>
        </w:rPr>
      </w:pPr>
      <w:r>
        <w:rPr>
          <w:rFonts w:ascii="Calibri" w:hAnsi="Calibri" w:cs="Calibri"/>
          <w:sz w:val="19"/>
          <w:szCs w:val="19"/>
        </w:rPr>
        <w:t>4. Unauthorized modification.</w:t>
      </w:r>
    </w:p>
    <w:p w14:paraId="23BEA810" w14:textId="77777777" w:rsidR="00AE1BD2" w:rsidRDefault="00AE1BD2" w:rsidP="00AE1BD2">
      <w:pPr>
        <w:rPr>
          <w:rFonts w:ascii="Calibri" w:hAnsi="Calibri" w:cs="Calibri"/>
          <w:sz w:val="19"/>
          <w:szCs w:val="19"/>
        </w:rPr>
      </w:pPr>
      <w:r>
        <w:rPr>
          <w:rFonts w:ascii="Calibri" w:hAnsi="Calibri" w:cs="Calibri"/>
          <w:sz w:val="19"/>
          <w:szCs w:val="19"/>
        </w:rPr>
        <w:t>5. Improper or unauthorized repair.</w:t>
      </w:r>
    </w:p>
    <w:p w14:paraId="64423631" w14:textId="77777777" w:rsidR="00AE1BD2" w:rsidRDefault="00AE1BD2" w:rsidP="00AE1BD2">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B25E179" w14:textId="77777777" w:rsidR="00AE1BD2" w:rsidRDefault="00AE1BD2" w:rsidP="00AE1BD2">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5747B978" w14:textId="77777777" w:rsidR="00AE1BD2" w:rsidRDefault="00AE1BD2" w:rsidP="00AE1BD2">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5A31A9D" w14:textId="77777777" w:rsidR="00AE1BD2" w:rsidRDefault="00AE1BD2" w:rsidP="00AE1BD2">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D40FA11" w14:textId="77777777" w:rsidR="00AE1BD2" w:rsidRDefault="00AE1BD2" w:rsidP="00AE1BD2">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0C60990" w14:textId="77777777" w:rsidR="00AE1BD2" w:rsidRDefault="00AE1BD2" w:rsidP="00AE1BD2">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80A55E1" w14:textId="77777777" w:rsidR="001552F6" w:rsidRDefault="001552F6" w:rsidP="00AE1BD2">
      <w:pPr>
        <w:rPr>
          <w:rFonts w:ascii="Calibri" w:hAnsi="Calibri" w:cs="Calibri"/>
          <w:b/>
          <w:sz w:val="19"/>
          <w:szCs w:val="19"/>
        </w:rPr>
      </w:pPr>
    </w:p>
    <w:p w14:paraId="1869934F" w14:textId="55BABDA5" w:rsidR="00AE1BD2" w:rsidRDefault="00AE1BD2" w:rsidP="00AE1BD2">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4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254507CE" w14:textId="77777777" w:rsidR="00AE1BD2" w:rsidRDefault="00AE1BD2" w:rsidP="00AE1BD2">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44935F6" w14:textId="77777777" w:rsidR="00AE1BD2" w:rsidRDefault="00AE1BD2" w:rsidP="00AE1BD2">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7A80D2F" w14:textId="77777777" w:rsidR="00AE1BD2" w:rsidRDefault="00AE1BD2" w:rsidP="00AE1BD2">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50EB6B7" w14:textId="77777777" w:rsidR="00AE1BD2" w:rsidRDefault="00AE1BD2" w:rsidP="00AE1BD2">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108460E0" w14:textId="77777777" w:rsidR="00AE1BD2" w:rsidRDefault="00AE1BD2" w:rsidP="00AE1BD2">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41853569" w14:textId="77777777" w:rsidR="00AE1BD2" w:rsidRDefault="00AE1BD2" w:rsidP="00AE1BD2">
      <w:pPr>
        <w:pStyle w:val="Heading7"/>
        <w:spacing w:line="240" w:lineRule="auto"/>
        <w:rPr>
          <w:rFonts w:ascii="Calibri" w:hAnsi="Calibri" w:cs="Calibri"/>
          <w:sz w:val="28"/>
          <w:szCs w:val="20"/>
        </w:rPr>
      </w:pPr>
      <w:bookmarkStart w:id="36" w:name="_Toc390264177"/>
      <w:bookmarkStart w:id="37" w:name="_Toc390263903"/>
      <w:bookmarkStart w:id="38" w:name="_Toc390263771"/>
      <w:r>
        <w:rPr>
          <w:rFonts w:ascii="Calibri" w:hAnsi="Calibri" w:cs="Calibri"/>
          <w:sz w:val="28"/>
          <w:szCs w:val="20"/>
        </w:rPr>
        <w:t xml:space="preserve">Products Beyond the Warranty Period </w:t>
      </w:r>
    </w:p>
    <w:p w14:paraId="2E5ED44A" w14:textId="77777777" w:rsidR="00AE1BD2" w:rsidRDefault="00AE1BD2" w:rsidP="00AE1BD2">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0702D7E1" w14:textId="77777777" w:rsidR="00AE1BD2" w:rsidRDefault="00AE1BD2" w:rsidP="00AE1BD2">
      <w:pPr>
        <w:pStyle w:val="Heading7"/>
        <w:spacing w:line="240" w:lineRule="auto"/>
        <w:rPr>
          <w:rFonts w:ascii="Calibri" w:hAnsi="Calibri" w:cs="Calibri"/>
          <w:sz w:val="28"/>
          <w:szCs w:val="20"/>
        </w:rPr>
      </w:pPr>
      <w:r>
        <w:rPr>
          <w:rFonts w:ascii="Calibri" w:hAnsi="Calibri" w:cs="Calibri"/>
          <w:sz w:val="28"/>
          <w:szCs w:val="20"/>
        </w:rPr>
        <w:t>Other Terms</w:t>
      </w:r>
      <w:bookmarkEnd w:id="36"/>
      <w:bookmarkEnd w:id="37"/>
      <w:bookmarkEnd w:id="38"/>
      <w:r>
        <w:rPr>
          <w:rFonts w:ascii="Calibri" w:hAnsi="Calibri" w:cs="Calibri"/>
          <w:sz w:val="28"/>
          <w:szCs w:val="20"/>
        </w:rPr>
        <w:t xml:space="preserve"> </w:t>
      </w:r>
    </w:p>
    <w:p w14:paraId="132080AC" w14:textId="518A9E54" w:rsidR="00AE1BD2" w:rsidRDefault="00AE1BD2" w:rsidP="00AE1BD2">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w:t>
      </w:r>
      <w:r w:rsidR="00CF7177">
        <w:rPr>
          <w:rFonts w:ascii="Calibri" w:hAnsi="Calibri" w:cs="Calibri"/>
          <w:sz w:val="19"/>
          <w:szCs w:val="19"/>
        </w:rPr>
        <w:t xml:space="preserve">revenue </w:t>
      </w:r>
      <w:r>
        <w:rPr>
          <w:rFonts w:ascii="Calibri" w:hAnsi="Calibri" w:cs="Calibri"/>
          <w:sz w:val="19"/>
          <w:szCs w:val="19"/>
        </w:rPr>
        <w:t xml:space="preserve">e, loss of profit, loss of data, loss of wages, loss of time, loss of sales, accruement of debts or expenses, injury to personal property, or injury to any person or any other type of damage or loss. </w:t>
      </w:r>
    </w:p>
    <w:p w14:paraId="60F50739" w14:textId="77777777" w:rsidR="00AE1BD2" w:rsidRDefault="00AE1BD2" w:rsidP="00AE1BD2">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322ED26" w14:textId="77777777" w:rsidR="00AE1BD2" w:rsidRDefault="00AE1BD2" w:rsidP="00AE1BD2">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57A771B9" w14:textId="23CA2A18" w:rsidR="00A70530" w:rsidRPr="00F13CB9" w:rsidRDefault="00AE1BD2" w:rsidP="00AE1BD2">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45280" behindDoc="1" locked="0" layoutInCell="1" allowOverlap="1" wp14:anchorId="465346E9" wp14:editId="2E022820">
                <wp:simplePos x="0" y="0"/>
                <wp:positionH relativeFrom="column">
                  <wp:posOffset>-140970</wp:posOffset>
                </wp:positionH>
                <wp:positionV relativeFrom="paragraph">
                  <wp:posOffset>231140</wp:posOffset>
                </wp:positionV>
                <wp:extent cx="6217920" cy="800735"/>
                <wp:effectExtent l="1905" t="254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42E37" w14:textId="77777777" w:rsidR="00AE1BD2" w:rsidRDefault="00AE1BD2" w:rsidP="00AE1BD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DFDB816" w14:textId="77777777" w:rsidR="00AE1BD2" w:rsidRDefault="00AE1BD2" w:rsidP="00AE1BD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98C2878" w14:textId="341A7F5A" w:rsidR="00AE1BD2" w:rsidRDefault="00AE1BD2" w:rsidP="00AE1BD2">
                            <w:pPr>
                              <w:jc w:val="center"/>
                              <w:rPr>
                                <w:rFonts w:ascii="Calibri" w:hAnsi="Calibri" w:cs="Calibri"/>
                                <w:sz w:val="16"/>
                                <w:szCs w:val="18"/>
                              </w:rPr>
                            </w:pPr>
                            <w:r>
                              <w:rPr>
                                <w:rFonts w:ascii="Calibri" w:hAnsi="Calibri" w:cs="Calibri"/>
                                <w:i/>
                                <w:sz w:val="16"/>
                                <w:szCs w:val="18"/>
                              </w:rPr>
                              <w:t>Copyright © 202</w:t>
                            </w:r>
                            <w:r w:rsidR="001552F6">
                              <w:rPr>
                                <w:rFonts w:ascii="Calibri" w:hAnsi="Calibri" w:cs="Calibri"/>
                                <w:i/>
                                <w:sz w:val="16"/>
                                <w:szCs w:val="18"/>
                              </w:rPr>
                              <w:t>2</w:t>
                            </w:r>
                            <w:r>
                              <w:rPr>
                                <w:rFonts w:ascii="Calibri" w:hAnsi="Calibri" w:cs="Calibri"/>
                                <w:i/>
                                <w:sz w:val="16"/>
                                <w:szCs w:val="18"/>
                              </w:rPr>
                              <w:t xml:space="preserve"> Apogee Instruments, Inc.</w:t>
                            </w:r>
                          </w:p>
                          <w:p w14:paraId="60F93C76" w14:textId="77777777" w:rsidR="00AE1BD2" w:rsidRDefault="00AE1BD2" w:rsidP="00AE1BD2">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346E9" id="Text Box 21" o:spid="_x0000_s1043" type="#_x0000_t202" style="position:absolute;margin-left:-11.1pt;margin-top:18.2pt;width:489.6pt;height:63.0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w+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V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TBe/w+AEAANIDAAAOAAAAAAAAAAAAAAAAAC4C&#10;AABkcnMvZTJvRG9jLnhtbFBLAQItABQABgAIAAAAIQBqQ7/J3gAAAAoBAAAPAAAAAAAAAAAAAAAA&#10;AFIEAABkcnMvZG93bnJldi54bWxQSwUGAAAAAAQABADzAAAAXQUAAAAA&#10;" stroked="f">
                <v:textbox>
                  <w:txbxContent>
                    <w:p w14:paraId="03D42E37" w14:textId="77777777" w:rsidR="00AE1BD2" w:rsidRDefault="00AE1BD2" w:rsidP="00AE1BD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DFDB816" w14:textId="77777777" w:rsidR="00AE1BD2" w:rsidRDefault="00AE1BD2" w:rsidP="00AE1BD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98C2878" w14:textId="341A7F5A" w:rsidR="00AE1BD2" w:rsidRDefault="00AE1BD2" w:rsidP="00AE1BD2">
                      <w:pPr>
                        <w:jc w:val="center"/>
                        <w:rPr>
                          <w:rFonts w:ascii="Calibri" w:hAnsi="Calibri" w:cs="Calibri"/>
                          <w:sz w:val="16"/>
                          <w:szCs w:val="18"/>
                        </w:rPr>
                      </w:pPr>
                      <w:r>
                        <w:rPr>
                          <w:rFonts w:ascii="Calibri" w:hAnsi="Calibri" w:cs="Calibri"/>
                          <w:i/>
                          <w:sz w:val="16"/>
                          <w:szCs w:val="18"/>
                        </w:rPr>
                        <w:t>Copyright © 202</w:t>
                      </w:r>
                      <w:r w:rsidR="001552F6">
                        <w:rPr>
                          <w:rFonts w:ascii="Calibri" w:hAnsi="Calibri" w:cs="Calibri"/>
                          <w:i/>
                          <w:sz w:val="16"/>
                          <w:szCs w:val="18"/>
                        </w:rPr>
                        <w:t>2</w:t>
                      </w:r>
                      <w:r>
                        <w:rPr>
                          <w:rFonts w:ascii="Calibri" w:hAnsi="Calibri" w:cs="Calibri"/>
                          <w:i/>
                          <w:sz w:val="16"/>
                          <w:szCs w:val="18"/>
                        </w:rPr>
                        <w:t xml:space="preserve"> Apogee Instruments, Inc.</w:t>
                      </w:r>
                    </w:p>
                    <w:p w14:paraId="60F93C76" w14:textId="77777777" w:rsidR="00AE1BD2" w:rsidRDefault="00AE1BD2" w:rsidP="00AE1BD2">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13CB9" w:rsidSect="008A672F">
      <w:headerReference w:type="default" r:id="rId50"/>
      <w:footerReference w:type="default" r:id="rId51"/>
      <w:footerReference w:type="first" r:id="rId5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554" w14:textId="77777777" w:rsidR="008E0A45" w:rsidRDefault="008E0A45" w:rsidP="00020335">
      <w:pPr>
        <w:spacing w:after="0" w:line="240" w:lineRule="auto"/>
      </w:pPr>
      <w:r>
        <w:separator/>
      </w:r>
    </w:p>
  </w:endnote>
  <w:endnote w:type="continuationSeparator" w:id="0">
    <w:p w14:paraId="5F1D43DB" w14:textId="77777777" w:rsidR="008E0A45" w:rsidRDefault="008E0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altName w:val="Segoe Script"/>
    <w:charset w:val="00"/>
    <w:family w:val="swiss"/>
    <w:pitch w:val="variable"/>
    <w:sig w:usb0="E00002FF" w:usb1="5000205B" w:usb2="00000000" w:usb3="00000000" w:csb0="0000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3" w14:textId="09C901D1" w:rsidR="00FF5933" w:rsidRPr="00CC1821" w:rsidRDefault="00FF5933" w:rsidP="00753734">
    <w:pPr>
      <w:pStyle w:val="NoSpacing"/>
      <w:jc w:val="center"/>
      <w:rPr>
        <w:rFonts w:ascii="Calibri" w:hAnsi="Calibri" w:cs="Segoe UI Semilight"/>
        <w:szCs w:val="18"/>
      </w:rPr>
    </w:pPr>
    <w:r w:rsidRPr="00CC1821">
      <w:rPr>
        <w:rFonts w:ascii="Calibri" w:hAnsi="Calibri"/>
        <w:b/>
        <w:szCs w:val="18"/>
      </w:rPr>
      <w:t xml:space="preserve">APOGEE INSTRUMENTS, INC. </w:t>
    </w:r>
    <w:r w:rsidR="007D4BDD" w:rsidRPr="00CC1821">
      <w:rPr>
        <w:rFonts w:ascii="Calibri" w:hAnsi="Calibri"/>
        <w:b/>
        <w:szCs w:val="18"/>
      </w:rPr>
      <w:t>|</w:t>
    </w:r>
    <w:r w:rsidRPr="00CC1821">
      <w:rPr>
        <w:rFonts w:ascii="Calibri" w:hAnsi="Calibri"/>
        <w:b/>
        <w:szCs w:val="18"/>
      </w:rPr>
      <w:t xml:space="preserve"> </w:t>
    </w:r>
    <w:r w:rsidRPr="00CC1821">
      <w:rPr>
        <w:rFonts w:ascii="Calibri" w:hAnsi="Calibri" w:cs="Segoe UI Semilight"/>
        <w:szCs w:val="18"/>
      </w:rPr>
      <w:t>721 WEST 1800 NORTH, LOGAN, UTAH 84321, USA</w:t>
    </w:r>
  </w:p>
  <w:p w14:paraId="57A77204" w14:textId="582FE687" w:rsidR="00FF5933" w:rsidRPr="00CC1821" w:rsidRDefault="00FF5933" w:rsidP="00753734">
    <w:pPr>
      <w:pStyle w:val="NoSpacing"/>
      <w:jc w:val="center"/>
      <w:rPr>
        <w:rFonts w:ascii="Calibri" w:hAnsi="Calibri" w:cs="Segoe UI Semilight"/>
        <w:szCs w:val="18"/>
      </w:rPr>
    </w:pPr>
    <w:r w:rsidRPr="00CC1821">
      <w:rPr>
        <w:rFonts w:ascii="Calibri" w:hAnsi="Calibri" w:cs="Segoe UI Semilight"/>
        <w:szCs w:val="18"/>
      </w:rPr>
      <w:t xml:space="preserve">TEL: (435) 792-4700 </w:t>
    </w:r>
    <w:r w:rsidR="007D4BDD" w:rsidRPr="00CC1821">
      <w:rPr>
        <w:rFonts w:ascii="Calibri" w:hAnsi="Calibri" w:cs="Segoe UI Semilight"/>
        <w:szCs w:val="18"/>
      </w:rPr>
      <w:t>|</w:t>
    </w:r>
    <w:r w:rsidRPr="00CC1821">
      <w:rPr>
        <w:rFonts w:ascii="Calibri" w:hAnsi="Calibri" w:cs="Segoe UI Semilight"/>
        <w:szCs w:val="18"/>
      </w:rPr>
      <w:t xml:space="preserve"> FAX: (435) 787-8268 </w:t>
    </w:r>
    <w:r w:rsidR="007D4BDD" w:rsidRPr="00CC1821">
      <w:rPr>
        <w:rFonts w:ascii="Calibri" w:hAnsi="Calibri" w:cs="Segoe UI Semilight"/>
        <w:szCs w:val="18"/>
      </w:rPr>
      <w:t>|</w:t>
    </w:r>
    <w:r w:rsidRPr="00CC1821">
      <w:rPr>
        <w:rFonts w:ascii="Calibri" w:hAnsi="Calibri" w:cs="Segoe UI Semilight"/>
        <w:szCs w:val="18"/>
      </w:rPr>
      <w:t xml:space="preserve"> WEB: APOGEEINSTRUMENTS.COM</w:t>
    </w:r>
  </w:p>
  <w:p w14:paraId="57A77205" w14:textId="64257683" w:rsidR="00FF5933" w:rsidRPr="00CC1821" w:rsidRDefault="006F625C" w:rsidP="00EC3747">
    <w:pPr>
      <w:jc w:val="center"/>
      <w:rPr>
        <w:rFonts w:ascii="Calibri" w:hAnsi="Calibri" w:cs="Segoe UI Semilight"/>
        <w:i/>
        <w:szCs w:val="18"/>
      </w:rPr>
    </w:pPr>
    <w:r>
      <w:rPr>
        <w:rFonts w:ascii="Calibri" w:hAnsi="Calibri" w:cs="Segoe UI Semilight"/>
        <w:i/>
        <w:szCs w:val="18"/>
      </w:rPr>
      <w:t>Copyright © 202</w:t>
    </w:r>
    <w:r w:rsidR="00532C27">
      <w:rPr>
        <w:rFonts w:ascii="Calibri" w:hAnsi="Calibri" w:cs="Segoe UI Semilight"/>
        <w:i/>
        <w:szCs w:val="18"/>
      </w:rPr>
      <w:t>2</w:t>
    </w:r>
    <w:r w:rsidR="00F07C27" w:rsidRPr="00CC1821">
      <w:rPr>
        <w:rFonts w:ascii="Calibri" w:hAnsi="Calibri" w:cs="Segoe UI Semilight"/>
        <w:i/>
        <w:szCs w:val="18"/>
      </w:rPr>
      <w:t xml:space="preserve"> </w:t>
    </w:r>
    <w:r w:rsidR="00F07C27" w:rsidRPr="00CC1821">
      <w:rPr>
        <w:rFonts w:ascii="Calibri" w:hAnsi="Calibri" w:cs="Segoe UI Semilight"/>
        <w:i/>
        <w:vanish/>
        <w:szCs w:val="18"/>
      </w:rPr>
      <w:t>66</w:t>
    </w:r>
    <w:r w:rsidR="00FF5933" w:rsidRPr="00CC1821">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47C9" w14:textId="77777777" w:rsidR="008E0A45" w:rsidRDefault="008E0A45" w:rsidP="00020335">
      <w:pPr>
        <w:spacing w:after="0" w:line="240" w:lineRule="auto"/>
      </w:pPr>
      <w:r>
        <w:separator/>
      </w:r>
    </w:p>
  </w:footnote>
  <w:footnote w:type="continuationSeparator" w:id="0">
    <w:p w14:paraId="430B5B1B" w14:textId="77777777" w:rsidR="008E0A45" w:rsidRDefault="008E0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7A77200" w14:textId="77777777" w:rsidR="00FF5933" w:rsidRDefault="00B11920">
        <w:pPr>
          <w:pStyle w:val="Header"/>
          <w:jc w:val="right"/>
        </w:pPr>
        <w:r>
          <w:fldChar w:fldCharType="begin"/>
        </w:r>
        <w:r w:rsidR="00FF5933">
          <w:instrText xml:space="preserve"> PAGE   \* MERGEFORMAT </w:instrText>
        </w:r>
        <w:r>
          <w:fldChar w:fldCharType="separate"/>
        </w:r>
        <w:r w:rsidR="009E50A9">
          <w:rPr>
            <w:noProof/>
          </w:rPr>
          <w:t>4</w:t>
        </w:r>
        <w:r>
          <w:rPr>
            <w:noProof/>
          </w:rPr>
          <w:fldChar w:fldCharType="end"/>
        </w:r>
      </w:p>
    </w:sdtContent>
  </w:sdt>
  <w:p w14:paraId="57A7720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382E"/>
    <w:rsid w:val="00015BC8"/>
    <w:rsid w:val="00020335"/>
    <w:rsid w:val="000235FB"/>
    <w:rsid w:val="00031857"/>
    <w:rsid w:val="000719F3"/>
    <w:rsid w:val="00072EEE"/>
    <w:rsid w:val="000854EE"/>
    <w:rsid w:val="00092A07"/>
    <w:rsid w:val="000F125C"/>
    <w:rsid w:val="000F7952"/>
    <w:rsid w:val="00100FCD"/>
    <w:rsid w:val="00101713"/>
    <w:rsid w:val="001151C1"/>
    <w:rsid w:val="00145FD5"/>
    <w:rsid w:val="00153D72"/>
    <w:rsid w:val="001552F6"/>
    <w:rsid w:val="00160123"/>
    <w:rsid w:val="00166316"/>
    <w:rsid w:val="00173922"/>
    <w:rsid w:val="00177464"/>
    <w:rsid w:val="0019617A"/>
    <w:rsid w:val="001A740C"/>
    <w:rsid w:val="001B0F0E"/>
    <w:rsid w:val="001B3F8B"/>
    <w:rsid w:val="00220EA5"/>
    <w:rsid w:val="00221C06"/>
    <w:rsid w:val="002256C3"/>
    <w:rsid w:val="00244A5C"/>
    <w:rsid w:val="00250A00"/>
    <w:rsid w:val="0025499F"/>
    <w:rsid w:val="0025529B"/>
    <w:rsid w:val="0028712A"/>
    <w:rsid w:val="00294B90"/>
    <w:rsid w:val="00297082"/>
    <w:rsid w:val="0029724C"/>
    <w:rsid w:val="002A1F95"/>
    <w:rsid w:val="002C3262"/>
    <w:rsid w:val="002D350C"/>
    <w:rsid w:val="002D5E32"/>
    <w:rsid w:val="002F1A22"/>
    <w:rsid w:val="002F2CAF"/>
    <w:rsid w:val="00303C66"/>
    <w:rsid w:val="00314F23"/>
    <w:rsid w:val="00331CA3"/>
    <w:rsid w:val="00347A30"/>
    <w:rsid w:val="003548A1"/>
    <w:rsid w:val="00374EA0"/>
    <w:rsid w:val="003A7F2E"/>
    <w:rsid w:val="003B689D"/>
    <w:rsid w:val="003B7572"/>
    <w:rsid w:val="003D0E2D"/>
    <w:rsid w:val="003D5BE2"/>
    <w:rsid w:val="003E144F"/>
    <w:rsid w:val="003E458D"/>
    <w:rsid w:val="00411D55"/>
    <w:rsid w:val="004150C2"/>
    <w:rsid w:val="004152AC"/>
    <w:rsid w:val="0044324F"/>
    <w:rsid w:val="00453AD8"/>
    <w:rsid w:val="00460F54"/>
    <w:rsid w:val="00464DDB"/>
    <w:rsid w:val="0046634D"/>
    <w:rsid w:val="004762E7"/>
    <w:rsid w:val="0048124C"/>
    <w:rsid w:val="0048190C"/>
    <w:rsid w:val="004B69A6"/>
    <w:rsid w:val="004D2AEB"/>
    <w:rsid w:val="004E706A"/>
    <w:rsid w:val="004F39C2"/>
    <w:rsid w:val="004F53FC"/>
    <w:rsid w:val="00505454"/>
    <w:rsid w:val="00532A58"/>
    <w:rsid w:val="00532C27"/>
    <w:rsid w:val="005420D5"/>
    <w:rsid w:val="005756EE"/>
    <w:rsid w:val="005A1821"/>
    <w:rsid w:val="005A3C43"/>
    <w:rsid w:val="005A559D"/>
    <w:rsid w:val="005D6630"/>
    <w:rsid w:val="005F6EA4"/>
    <w:rsid w:val="00601561"/>
    <w:rsid w:val="00616B66"/>
    <w:rsid w:val="00633911"/>
    <w:rsid w:val="00677883"/>
    <w:rsid w:val="006908EC"/>
    <w:rsid w:val="006B59C3"/>
    <w:rsid w:val="006C24BE"/>
    <w:rsid w:val="006C3E76"/>
    <w:rsid w:val="006C4029"/>
    <w:rsid w:val="006D74AE"/>
    <w:rsid w:val="006E0AAB"/>
    <w:rsid w:val="006E4A92"/>
    <w:rsid w:val="006F0596"/>
    <w:rsid w:val="006F47A9"/>
    <w:rsid w:val="006F625C"/>
    <w:rsid w:val="00710BC6"/>
    <w:rsid w:val="00716010"/>
    <w:rsid w:val="0073657A"/>
    <w:rsid w:val="00745591"/>
    <w:rsid w:val="00753734"/>
    <w:rsid w:val="0076589B"/>
    <w:rsid w:val="00786CF4"/>
    <w:rsid w:val="00797DDA"/>
    <w:rsid w:val="007A3FAB"/>
    <w:rsid w:val="007B0C95"/>
    <w:rsid w:val="007C12A2"/>
    <w:rsid w:val="007C4E2B"/>
    <w:rsid w:val="007D4BDD"/>
    <w:rsid w:val="007D4FB0"/>
    <w:rsid w:val="007F67C1"/>
    <w:rsid w:val="0080018A"/>
    <w:rsid w:val="00802757"/>
    <w:rsid w:val="008177B3"/>
    <w:rsid w:val="0083281F"/>
    <w:rsid w:val="008342F5"/>
    <w:rsid w:val="00845165"/>
    <w:rsid w:val="008457B2"/>
    <w:rsid w:val="00860DF9"/>
    <w:rsid w:val="008666B9"/>
    <w:rsid w:val="00874BB5"/>
    <w:rsid w:val="00875160"/>
    <w:rsid w:val="0088744D"/>
    <w:rsid w:val="008879A5"/>
    <w:rsid w:val="00890414"/>
    <w:rsid w:val="00894B27"/>
    <w:rsid w:val="008A672F"/>
    <w:rsid w:val="008C59A7"/>
    <w:rsid w:val="008C79C7"/>
    <w:rsid w:val="008D33FA"/>
    <w:rsid w:val="008E0A45"/>
    <w:rsid w:val="008E7A52"/>
    <w:rsid w:val="008E7D93"/>
    <w:rsid w:val="00927F73"/>
    <w:rsid w:val="00936089"/>
    <w:rsid w:val="009363C7"/>
    <w:rsid w:val="0094550F"/>
    <w:rsid w:val="009636C6"/>
    <w:rsid w:val="00985ACF"/>
    <w:rsid w:val="009976C3"/>
    <w:rsid w:val="009A1C52"/>
    <w:rsid w:val="009C06F8"/>
    <w:rsid w:val="009D6D8B"/>
    <w:rsid w:val="009E50A9"/>
    <w:rsid w:val="009F020F"/>
    <w:rsid w:val="009F4920"/>
    <w:rsid w:val="009F51AE"/>
    <w:rsid w:val="009F6EE4"/>
    <w:rsid w:val="00A11BFF"/>
    <w:rsid w:val="00A1502F"/>
    <w:rsid w:val="00A2002C"/>
    <w:rsid w:val="00A2169C"/>
    <w:rsid w:val="00A27770"/>
    <w:rsid w:val="00A50F67"/>
    <w:rsid w:val="00A51E19"/>
    <w:rsid w:val="00A70530"/>
    <w:rsid w:val="00A72B05"/>
    <w:rsid w:val="00A90090"/>
    <w:rsid w:val="00A94165"/>
    <w:rsid w:val="00A97458"/>
    <w:rsid w:val="00A97664"/>
    <w:rsid w:val="00AA09FB"/>
    <w:rsid w:val="00AA7D68"/>
    <w:rsid w:val="00AC32CA"/>
    <w:rsid w:val="00AD6E67"/>
    <w:rsid w:val="00AE1BD2"/>
    <w:rsid w:val="00AE58DE"/>
    <w:rsid w:val="00AE5DD1"/>
    <w:rsid w:val="00AE7CBE"/>
    <w:rsid w:val="00AF37DB"/>
    <w:rsid w:val="00B11920"/>
    <w:rsid w:val="00B2385D"/>
    <w:rsid w:val="00B25B80"/>
    <w:rsid w:val="00B315C1"/>
    <w:rsid w:val="00B44742"/>
    <w:rsid w:val="00B50914"/>
    <w:rsid w:val="00B5508F"/>
    <w:rsid w:val="00B57BAD"/>
    <w:rsid w:val="00B73C06"/>
    <w:rsid w:val="00B83A00"/>
    <w:rsid w:val="00B8492C"/>
    <w:rsid w:val="00BA1402"/>
    <w:rsid w:val="00BA3EA9"/>
    <w:rsid w:val="00BB664C"/>
    <w:rsid w:val="00BB749C"/>
    <w:rsid w:val="00BD77CD"/>
    <w:rsid w:val="00C0675F"/>
    <w:rsid w:val="00C147A9"/>
    <w:rsid w:val="00C26281"/>
    <w:rsid w:val="00C33269"/>
    <w:rsid w:val="00C41A72"/>
    <w:rsid w:val="00C56811"/>
    <w:rsid w:val="00C614E5"/>
    <w:rsid w:val="00C92BA4"/>
    <w:rsid w:val="00CA4297"/>
    <w:rsid w:val="00CC1821"/>
    <w:rsid w:val="00CC2F5B"/>
    <w:rsid w:val="00CC3F8D"/>
    <w:rsid w:val="00CC6FAE"/>
    <w:rsid w:val="00CE0080"/>
    <w:rsid w:val="00CF18E4"/>
    <w:rsid w:val="00CF1C4D"/>
    <w:rsid w:val="00CF27C9"/>
    <w:rsid w:val="00CF3DB6"/>
    <w:rsid w:val="00CF7177"/>
    <w:rsid w:val="00D11D5D"/>
    <w:rsid w:val="00D129A5"/>
    <w:rsid w:val="00D359D7"/>
    <w:rsid w:val="00D400B7"/>
    <w:rsid w:val="00D4481E"/>
    <w:rsid w:val="00D560E2"/>
    <w:rsid w:val="00D7058D"/>
    <w:rsid w:val="00D8313D"/>
    <w:rsid w:val="00D85809"/>
    <w:rsid w:val="00D9183C"/>
    <w:rsid w:val="00DA593A"/>
    <w:rsid w:val="00DD5566"/>
    <w:rsid w:val="00DE3E61"/>
    <w:rsid w:val="00DE70EC"/>
    <w:rsid w:val="00E15601"/>
    <w:rsid w:val="00E2074D"/>
    <w:rsid w:val="00E21642"/>
    <w:rsid w:val="00E305BB"/>
    <w:rsid w:val="00E451C7"/>
    <w:rsid w:val="00E50420"/>
    <w:rsid w:val="00E57E20"/>
    <w:rsid w:val="00E62204"/>
    <w:rsid w:val="00E6654F"/>
    <w:rsid w:val="00E70464"/>
    <w:rsid w:val="00E72EE9"/>
    <w:rsid w:val="00E74FCB"/>
    <w:rsid w:val="00E87888"/>
    <w:rsid w:val="00E97306"/>
    <w:rsid w:val="00EB23DB"/>
    <w:rsid w:val="00EB3825"/>
    <w:rsid w:val="00EC3747"/>
    <w:rsid w:val="00EF3709"/>
    <w:rsid w:val="00F063E0"/>
    <w:rsid w:val="00F07C27"/>
    <w:rsid w:val="00F13CB9"/>
    <w:rsid w:val="00F27FF5"/>
    <w:rsid w:val="00F331AC"/>
    <w:rsid w:val="00F45B6A"/>
    <w:rsid w:val="00F50583"/>
    <w:rsid w:val="00F55099"/>
    <w:rsid w:val="00F60F07"/>
    <w:rsid w:val="00F61A9F"/>
    <w:rsid w:val="00F66047"/>
    <w:rsid w:val="00F66CE1"/>
    <w:rsid w:val="00F84D4C"/>
    <w:rsid w:val="00F85B58"/>
    <w:rsid w:val="00F915AB"/>
    <w:rsid w:val="00F9161D"/>
    <w:rsid w:val="00F95187"/>
    <w:rsid w:val="00F953E4"/>
    <w:rsid w:val="00F956F1"/>
    <w:rsid w:val="00F963BA"/>
    <w:rsid w:val="00F97278"/>
    <w:rsid w:val="00FB76F5"/>
    <w:rsid w:val="00FC00E1"/>
    <w:rsid w:val="00FC7453"/>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681"/>
    <o:shapelayout v:ext="edit">
      <o:idmap v:ext="edit" data="1"/>
    </o:shapelayout>
  </w:shapeDefaults>
  <w:decimalSymbol w:val="."/>
  <w:listSeparator w:val=","/>
  <w14:docId w14:val="57A77090"/>
  <w15:docId w15:val="{9956A2C4-3727-4811-B9BB-5F920A4E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591"/>
    <w:rPr>
      <w:rFonts w:ascii="Myriad Pro" w:hAnsi="Myriad Pro"/>
      <w:sz w:val="18"/>
      <w:szCs w:val="20"/>
    </w:rPr>
  </w:style>
  <w:style w:type="paragraph" w:styleId="Heading1">
    <w:name w:val="heading 1"/>
    <w:basedOn w:val="Normal"/>
    <w:next w:val="Normal"/>
    <w:link w:val="Heading1Char"/>
    <w:uiPriority w:val="9"/>
    <w:qFormat/>
    <w:rsid w:val="00745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C1821"/>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5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C1821"/>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153D7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7C12A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20958">
      <w:bodyDiv w:val="1"/>
      <w:marLeft w:val="0"/>
      <w:marRight w:val="0"/>
      <w:marTop w:val="0"/>
      <w:marBottom w:val="0"/>
      <w:divBdr>
        <w:top w:val="none" w:sz="0" w:space="0" w:color="auto"/>
        <w:left w:val="none" w:sz="0" w:space="0" w:color="auto"/>
        <w:bottom w:val="none" w:sz="0" w:space="0" w:color="auto"/>
        <w:right w:val="none" w:sz="0" w:space="0" w:color="auto"/>
      </w:divBdr>
    </w:div>
    <w:div w:id="611402889">
      <w:bodyDiv w:val="1"/>
      <w:marLeft w:val="0"/>
      <w:marRight w:val="0"/>
      <w:marTop w:val="0"/>
      <w:marBottom w:val="0"/>
      <w:divBdr>
        <w:top w:val="none" w:sz="0" w:space="0" w:color="auto"/>
        <w:left w:val="none" w:sz="0" w:space="0" w:color="auto"/>
        <w:bottom w:val="none" w:sz="0" w:space="0" w:color="auto"/>
        <w:right w:val="none" w:sz="0" w:space="0" w:color="auto"/>
      </w:divBdr>
    </w:div>
    <w:div w:id="661082646">
      <w:bodyDiv w:val="1"/>
      <w:marLeft w:val="0"/>
      <w:marRight w:val="0"/>
      <w:marTop w:val="0"/>
      <w:marBottom w:val="0"/>
      <w:divBdr>
        <w:top w:val="none" w:sz="0" w:space="0" w:color="auto"/>
        <w:left w:val="none" w:sz="0" w:space="0" w:color="auto"/>
        <w:bottom w:val="none" w:sz="0" w:space="0" w:color="auto"/>
        <w:right w:val="none" w:sz="0" w:space="0" w:color="auto"/>
      </w:divBdr>
    </w:div>
    <w:div w:id="1599825328">
      <w:bodyDiv w:val="1"/>
      <w:marLeft w:val="0"/>
      <w:marRight w:val="0"/>
      <w:marTop w:val="0"/>
      <w:marBottom w:val="0"/>
      <w:divBdr>
        <w:top w:val="none" w:sz="0" w:space="0" w:color="auto"/>
        <w:left w:val="none" w:sz="0" w:space="0" w:color="auto"/>
        <w:bottom w:val="none" w:sz="0" w:space="0" w:color="auto"/>
        <w:right w:val="none" w:sz="0" w:space="0" w:color="auto"/>
      </w:divBdr>
    </w:div>
    <w:div w:id="1649162033">
      <w:bodyDiv w:val="1"/>
      <w:marLeft w:val="0"/>
      <w:marRight w:val="0"/>
      <w:marTop w:val="0"/>
      <w:marBottom w:val="0"/>
      <w:divBdr>
        <w:top w:val="none" w:sz="0" w:space="0" w:color="auto"/>
        <w:left w:val="none" w:sz="0" w:space="0" w:color="auto"/>
        <w:bottom w:val="none" w:sz="0" w:space="0" w:color="auto"/>
        <w:right w:val="none" w:sz="0" w:space="0" w:color="auto"/>
      </w:divBdr>
    </w:div>
    <w:div w:id="205901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s://youtu.be/-lvw3rqOF5w?t=432" TargetMode="External"/><Relationship Id="rId42" Type="http://schemas.openxmlformats.org/officeDocument/2006/relationships/hyperlink" Target="mailto:calibration@apogeeinstruments.com" TargetMode="External"/><Relationship Id="rId47" Type="http://schemas.openxmlformats.org/officeDocument/2006/relationships/hyperlink" Target="http://www.apogeeinstruments.com/content/PPFD-to-Illuminance-Calculator.xls"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apogeeinstruments.com/downloads/"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www.apogeeinstruments.com/how-to-make-a-weatherproof-cable-splic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www.apogeeinstruments.com/ac-100-communication-cable/" TargetMode="External"/><Relationship Id="rId44" Type="http://schemas.openxmlformats.org/officeDocument/2006/relationships/image" Target="media/image30.gi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apogeeinstruments.com/ac-100-communcation-cable/" TargetMode="External"/><Relationship Id="rId30" Type="http://schemas.openxmlformats.org/officeDocument/2006/relationships/image" Target="media/image22.jpeg"/><Relationship Id="rId35" Type="http://schemas.openxmlformats.org/officeDocument/2006/relationships/hyperlink" Target="https://youtu.be/-lvw3rqOF5w?t=432" TargetMode="External"/><Relationship Id="rId43" Type="http://schemas.openxmlformats.org/officeDocument/2006/relationships/image" Target="media/image29.gif"/><Relationship Id="rId48" Type="http://schemas.openxmlformats.org/officeDocument/2006/relationships/hyperlink" Target="http://www.apogeeinstruments.com/tech-support-recalibration-repairs/"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hyperlink" Target="http://www.apogeeinstruments.com/knowledge-base/" TargetMode="External"/><Relationship Id="rId20" Type="http://schemas.openxmlformats.org/officeDocument/2006/relationships/image" Target="media/image13.jpeg"/><Relationship Id="rId41" Type="http://schemas.openxmlformats.org/officeDocument/2006/relationships/hyperlink" Target="http://www.clearskycalculator.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4.png"/><Relationship Id="rId49"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6D3FA-EC16-44F6-A418-3C398A65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4384</TotalTime>
  <Pages>23</Pages>
  <Words>4829</Words>
  <Characters>27527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26</cp:revision>
  <cp:lastPrinted>2022-03-29T16:52:00Z</cp:lastPrinted>
  <dcterms:created xsi:type="dcterms:W3CDTF">2017-01-13T19:14:00Z</dcterms:created>
  <dcterms:modified xsi:type="dcterms:W3CDTF">2022-03-29T16:52:00Z</dcterms:modified>
</cp:coreProperties>
</file>