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3CAA6" w14:textId="77777777" w:rsidR="008457B2" w:rsidRPr="008A672F" w:rsidRDefault="00087641" w:rsidP="0076589B">
      <w:pPr>
        <w:jc w:val="center"/>
        <w:rPr>
          <w:rFonts w:ascii="Avenir LT Std 35 Light" w:hAnsi="Avenir LT Std 35 Light"/>
        </w:rPr>
      </w:pPr>
      <w:r>
        <w:rPr>
          <w:rFonts w:ascii="Avenir LT Std 35 Light" w:hAnsi="Avenir LT Std 35 Light"/>
          <w:noProof/>
        </w:rPr>
        <w:drawing>
          <wp:inline distT="0" distB="0" distL="0" distR="0" wp14:anchorId="0DFC71DE" wp14:editId="28A911F0">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652267D" w14:textId="77777777" w:rsidR="00B57BAD" w:rsidRPr="000A7C5D" w:rsidRDefault="00B5508F" w:rsidP="00EC33B5">
      <w:pPr>
        <w:pStyle w:val="Heading1"/>
        <w:rPr>
          <w:rFonts w:ascii="Calibri" w:hAnsi="Calibri" w:cs="Calibri"/>
          <w:sz w:val="48"/>
          <w:szCs w:val="48"/>
        </w:rPr>
      </w:pPr>
      <w:bookmarkStart w:id="0" w:name="_Toc390263757"/>
      <w:bookmarkStart w:id="1" w:name="_Toc390263891"/>
      <w:bookmarkStart w:id="2" w:name="_Toc390264165"/>
      <w:bookmarkStart w:id="3" w:name="_Toc81984517"/>
      <w:r w:rsidRPr="000A7C5D">
        <w:rPr>
          <w:rFonts w:ascii="Calibri" w:hAnsi="Calibri" w:cs="Calibri"/>
          <w:sz w:val="48"/>
          <w:szCs w:val="48"/>
        </w:rPr>
        <w:t>Owner’s Manual</w:t>
      </w:r>
      <w:bookmarkEnd w:id="0"/>
      <w:bookmarkEnd w:id="1"/>
      <w:bookmarkEnd w:id="2"/>
      <w:bookmarkEnd w:id="3"/>
    </w:p>
    <w:p w14:paraId="689B3744" w14:textId="77777777" w:rsidR="0076589B" w:rsidRPr="000A7C5D" w:rsidRDefault="00785A2A" w:rsidP="0076589B">
      <w:pPr>
        <w:pStyle w:val="Heading7"/>
        <w:jc w:val="center"/>
        <w:rPr>
          <w:rFonts w:ascii="Calibri" w:hAnsi="Calibri" w:cs="Calibri"/>
          <w:sz w:val="72"/>
          <w:szCs w:val="72"/>
        </w:rPr>
      </w:pPr>
      <w:r w:rsidRPr="000A7C5D">
        <w:rPr>
          <w:rFonts w:ascii="Calibri" w:hAnsi="Calibri" w:cs="Calibri"/>
          <w:sz w:val="72"/>
          <w:szCs w:val="72"/>
        </w:rPr>
        <w:t>Solar Radiation Meter</w:t>
      </w:r>
    </w:p>
    <w:p w14:paraId="25A40BD7" w14:textId="77777777" w:rsidR="0018763F" w:rsidRDefault="008342F5" w:rsidP="0018763F">
      <w:pPr>
        <w:jc w:val="center"/>
        <w:rPr>
          <w:rFonts w:ascii="Calibri" w:hAnsi="Calibri" w:cs="Calibri"/>
          <w:sz w:val="36"/>
          <w:szCs w:val="36"/>
        </w:rPr>
      </w:pPr>
      <w:r w:rsidRPr="000A7C5D">
        <w:rPr>
          <w:rFonts w:ascii="Calibri" w:hAnsi="Calibri" w:cs="Calibri"/>
          <w:sz w:val="36"/>
          <w:szCs w:val="36"/>
        </w:rPr>
        <w:t xml:space="preserve">Models </w:t>
      </w:r>
      <w:r w:rsidR="00785A2A" w:rsidRPr="000A7C5D">
        <w:rPr>
          <w:rFonts w:ascii="Calibri" w:hAnsi="Calibri" w:cs="Calibri"/>
          <w:sz w:val="36"/>
          <w:szCs w:val="36"/>
        </w:rPr>
        <w:t>MP-10</w:t>
      </w:r>
      <w:r w:rsidR="0048190C" w:rsidRPr="000A7C5D">
        <w:rPr>
          <w:rFonts w:ascii="Calibri" w:hAnsi="Calibri" w:cs="Calibri"/>
          <w:sz w:val="36"/>
          <w:szCs w:val="36"/>
        </w:rPr>
        <w:t xml:space="preserve">0 and </w:t>
      </w:r>
      <w:r w:rsidR="00785A2A" w:rsidRPr="000A7C5D">
        <w:rPr>
          <w:rFonts w:ascii="Calibri" w:hAnsi="Calibri" w:cs="Calibri"/>
          <w:sz w:val="36"/>
          <w:szCs w:val="36"/>
        </w:rPr>
        <w:t>M</w:t>
      </w:r>
      <w:r w:rsidR="0048190C" w:rsidRPr="000A7C5D">
        <w:rPr>
          <w:rFonts w:ascii="Calibri" w:hAnsi="Calibri" w:cs="Calibri"/>
          <w:sz w:val="36"/>
          <w:szCs w:val="36"/>
        </w:rPr>
        <w:t>P-2</w:t>
      </w:r>
      <w:r w:rsidR="00785A2A" w:rsidRPr="000A7C5D">
        <w:rPr>
          <w:rFonts w:ascii="Calibri" w:hAnsi="Calibri" w:cs="Calibri"/>
          <w:sz w:val="36"/>
          <w:szCs w:val="36"/>
        </w:rPr>
        <w:t>0</w:t>
      </w:r>
      <w:r w:rsidR="0048190C" w:rsidRPr="000A7C5D">
        <w:rPr>
          <w:rFonts w:ascii="Calibri" w:hAnsi="Calibri" w:cs="Calibri"/>
          <w:sz w:val="36"/>
          <w:szCs w:val="36"/>
        </w:rPr>
        <w:t>0</w:t>
      </w:r>
    </w:p>
    <w:p w14:paraId="2166EC4F" w14:textId="44A8403C" w:rsidR="00F90677" w:rsidRDefault="00F90677" w:rsidP="00F90677">
      <w:pPr>
        <w:jc w:val="center"/>
        <w:rPr>
          <w:sz w:val="36"/>
          <w:szCs w:val="36"/>
        </w:rPr>
      </w:pPr>
      <w:r>
        <w:rPr>
          <w:rFonts w:ascii="Calibri" w:hAnsi="Calibri" w:cs="Calibri"/>
          <w:sz w:val="24"/>
          <w:szCs w:val="36"/>
        </w:rPr>
        <w:t xml:space="preserve">Rev: </w:t>
      </w:r>
      <w:r w:rsidR="004701F4">
        <w:rPr>
          <w:rFonts w:ascii="Calibri" w:hAnsi="Calibri" w:cs="Calibri"/>
          <w:sz w:val="24"/>
          <w:szCs w:val="36"/>
        </w:rPr>
        <w:t>2</w:t>
      </w:r>
      <w:r>
        <w:rPr>
          <w:rFonts w:ascii="Calibri" w:hAnsi="Calibri" w:cs="Calibri"/>
          <w:sz w:val="24"/>
          <w:szCs w:val="36"/>
        </w:rPr>
        <w:t>-</w:t>
      </w:r>
      <w:r w:rsidR="004701F4">
        <w:rPr>
          <w:rFonts w:ascii="Calibri" w:hAnsi="Calibri" w:cs="Calibri"/>
          <w:sz w:val="24"/>
          <w:szCs w:val="36"/>
        </w:rPr>
        <w:t>Feb</w:t>
      </w:r>
      <w:r>
        <w:rPr>
          <w:rFonts w:ascii="Calibri" w:hAnsi="Calibri" w:cs="Calibri"/>
          <w:sz w:val="24"/>
          <w:szCs w:val="36"/>
        </w:rPr>
        <w:t>-202</w:t>
      </w:r>
      <w:r w:rsidR="004701F4">
        <w:rPr>
          <w:rFonts w:ascii="Calibri" w:hAnsi="Calibri" w:cs="Calibri"/>
          <w:sz w:val="24"/>
          <w:szCs w:val="36"/>
        </w:rPr>
        <w:t>2</w:t>
      </w:r>
    </w:p>
    <w:p w14:paraId="048444D5" w14:textId="77777777" w:rsidR="002C6CB9" w:rsidRPr="000A7C5D" w:rsidRDefault="004701F4" w:rsidP="0018763F">
      <w:pPr>
        <w:jc w:val="center"/>
        <w:rPr>
          <w:rFonts w:ascii="Calibri" w:hAnsi="Calibri" w:cs="Calibri"/>
          <w:sz w:val="2"/>
          <w:szCs w:val="2"/>
        </w:rPr>
      </w:pPr>
      <w:r>
        <w:rPr>
          <w:rFonts w:ascii="Calibri" w:hAnsi="Calibri" w:cs="Calibri"/>
          <w:sz w:val="36"/>
          <w:szCs w:val="36"/>
        </w:rPr>
        <w:pict w14:anchorId="7921F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47.5pt">
            <v:imagedata r:id="rId9" o:title="DSC_3152" croptop="9452f" cropbottom="3938f" cropright="2840f"/>
          </v:shape>
        </w:pict>
      </w:r>
    </w:p>
    <w:p w14:paraId="61514058" w14:textId="77777777" w:rsidR="00DE3E61" w:rsidRPr="00CF7A23" w:rsidRDefault="00DE3E61" w:rsidP="00CF7A23">
      <w:pPr>
        <w:jc w:val="center"/>
        <w:rPr>
          <w:rFonts w:ascii="Avenir LT Std 35 Light" w:hAnsi="Avenir LT Std 35 Light"/>
          <w:sz w:val="2"/>
          <w:szCs w:val="2"/>
        </w:rPr>
      </w:pPr>
    </w:p>
    <w:sdt>
      <w:sdtPr>
        <w:rPr>
          <w:rFonts w:asciiTheme="minorHAnsi" w:hAnsiTheme="minorHAnsi" w:cstheme="minorHAnsi"/>
          <w:b w:val="0"/>
          <w:bCs w:val="0"/>
          <w:caps w:val="0"/>
          <w:color w:val="auto"/>
          <w:spacing w:val="0"/>
          <w:sz w:val="36"/>
          <w:szCs w:val="36"/>
          <w:lang w:bidi="ar-SA"/>
        </w:rPr>
        <w:id w:val="391164680"/>
        <w:docPartObj>
          <w:docPartGallery w:val="Table of Contents"/>
          <w:docPartUnique/>
        </w:docPartObj>
      </w:sdtPr>
      <w:sdtEndPr>
        <w:rPr>
          <w:noProof/>
          <w:sz w:val="18"/>
          <w:szCs w:val="20"/>
        </w:rPr>
      </w:sdtEndPr>
      <w:sdtContent>
        <w:p w14:paraId="051E6D2E" w14:textId="77777777" w:rsidR="00AF50EE" w:rsidRPr="00E609EB" w:rsidRDefault="00AF50EE">
          <w:pPr>
            <w:pStyle w:val="TOCHeading"/>
            <w:rPr>
              <w:rFonts w:asciiTheme="minorHAnsi" w:hAnsiTheme="minorHAnsi" w:cstheme="minorHAnsi"/>
              <w:sz w:val="36"/>
              <w:szCs w:val="36"/>
            </w:rPr>
          </w:pPr>
          <w:r w:rsidRPr="00E609EB">
            <w:rPr>
              <w:rFonts w:asciiTheme="minorHAnsi" w:hAnsiTheme="minorHAnsi" w:cstheme="minorHAnsi"/>
              <w:sz w:val="36"/>
              <w:szCs w:val="36"/>
            </w:rPr>
            <w:t>Table of Contents</w:t>
          </w:r>
        </w:p>
        <w:p w14:paraId="1D008CB2" w14:textId="563EEF53" w:rsidR="00957694" w:rsidRDefault="00AF50EE">
          <w:pPr>
            <w:pStyle w:val="TOC1"/>
            <w:tabs>
              <w:tab w:val="right" w:leader="dot" w:pos="9350"/>
            </w:tabs>
            <w:rPr>
              <w:rFonts w:asciiTheme="minorHAnsi" w:hAnsiTheme="minorHAnsi"/>
              <w:noProof/>
              <w:sz w:val="22"/>
              <w:szCs w:val="22"/>
            </w:rPr>
          </w:pPr>
          <w:r w:rsidRPr="00E609EB">
            <w:rPr>
              <w:rFonts w:asciiTheme="minorHAnsi" w:hAnsiTheme="minorHAnsi" w:cstheme="minorHAnsi"/>
            </w:rPr>
            <w:fldChar w:fldCharType="begin"/>
          </w:r>
          <w:r w:rsidRPr="00E609EB">
            <w:rPr>
              <w:rFonts w:asciiTheme="minorHAnsi" w:hAnsiTheme="minorHAnsi" w:cstheme="minorHAnsi"/>
            </w:rPr>
            <w:instrText xml:space="preserve"> TOC \o "1-3" \h \z \u </w:instrText>
          </w:r>
          <w:r w:rsidRPr="00E609EB">
            <w:rPr>
              <w:rFonts w:asciiTheme="minorHAnsi" w:hAnsiTheme="minorHAnsi" w:cstheme="minorHAnsi"/>
            </w:rPr>
            <w:fldChar w:fldCharType="separate"/>
          </w:r>
          <w:hyperlink w:anchor="_Toc81984517" w:history="1">
            <w:r w:rsidR="00957694" w:rsidRPr="00220C52">
              <w:rPr>
                <w:rStyle w:val="Hyperlink"/>
                <w:rFonts w:ascii="Calibri" w:hAnsi="Calibri" w:cs="Calibri"/>
                <w:noProof/>
              </w:rPr>
              <w:t>Owner’s Manual</w:t>
            </w:r>
            <w:r w:rsidR="00957694">
              <w:rPr>
                <w:noProof/>
                <w:webHidden/>
              </w:rPr>
              <w:tab/>
            </w:r>
            <w:r w:rsidR="00957694">
              <w:rPr>
                <w:noProof/>
                <w:webHidden/>
              </w:rPr>
              <w:fldChar w:fldCharType="begin"/>
            </w:r>
            <w:r w:rsidR="00957694">
              <w:rPr>
                <w:noProof/>
                <w:webHidden/>
              </w:rPr>
              <w:instrText xml:space="preserve"> PAGEREF _Toc81984517 \h </w:instrText>
            </w:r>
            <w:r w:rsidR="00957694">
              <w:rPr>
                <w:noProof/>
                <w:webHidden/>
              </w:rPr>
            </w:r>
            <w:r w:rsidR="00957694">
              <w:rPr>
                <w:noProof/>
                <w:webHidden/>
              </w:rPr>
              <w:fldChar w:fldCharType="separate"/>
            </w:r>
            <w:r w:rsidR="00356272">
              <w:rPr>
                <w:noProof/>
                <w:webHidden/>
              </w:rPr>
              <w:t>1</w:t>
            </w:r>
            <w:r w:rsidR="00957694">
              <w:rPr>
                <w:noProof/>
                <w:webHidden/>
              </w:rPr>
              <w:fldChar w:fldCharType="end"/>
            </w:r>
          </w:hyperlink>
        </w:p>
        <w:p w14:paraId="39223B21" w14:textId="1554B14C" w:rsidR="00957694" w:rsidRDefault="00356272">
          <w:pPr>
            <w:pStyle w:val="TOC3"/>
            <w:tabs>
              <w:tab w:val="right" w:leader="dot" w:pos="9350"/>
            </w:tabs>
            <w:rPr>
              <w:rFonts w:asciiTheme="minorHAnsi" w:hAnsiTheme="minorHAnsi"/>
              <w:noProof/>
              <w:sz w:val="22"/>
              <w:szCs w:val="22"/>
            </w:rPr>
          </w:pPr>
          <w:hyperlink w:anchor="_Toc81984518" w:history="1">
            <w:r w:rsidR="00957694" w:rsidRPr="00220C52">
              <w:rPr>
                <w:rStyle w:val="Hyperlink"/>
                <w:noProof/>
              </w:rPr>
              <w:t>Certificate of Compliance</w:t>
            </w:r>
            <w:r w:rsidR="00957694">
              <w:rPr>
                <w:noProof/>
                <w:webHidden/>
              </w:rPr>
              <w:tab/>
            </w:r>
            <w:r w:rsidR="00957694">
              <w:rPr>
                <w:noProof/>
                <w:webHidden/>
              </w:rPr>
              <w:fldChar w:fldCharType="begin"/>
            </w:r>
            <w:r w:rsidR="00957694">
              <w:rPr>
                <w:noProof/>
                <w:webHidden/>
              </w:rPr>
              <w:instrText xml:space="preserve"> PAGEREF _Toc81984518 \h </w:instrText>
            </w:r>
            <w:r w:rsidR="00957694">
              <w:rPr>
                <w:noProof/>
                <w:webHidden/>
              </w:rPr>
            </w:r>
            <w:r w:rsidR="00957694">
              <w:rPr>
                <w:noProof/>
                <w:webHidden/>
              </w:rPr>
              <w:fldChar w:fldCharType="separate"/>
            </w:r>
            <w:r>
              <w:rPr>
                <w:noProof/>
                <w:webHidden/>
              </w:rPr>
              <w:t>3</w:t>
            </w:r>
            <w:r w:rsidR="00957694">
              <w:rPr>
                <w:noProof/>
                <w:webHidden/>
              </w:rPr>
              <w:fldChar w:fldCharType="end"/>
            </w:r>
          </w:hyperlink>
        </w:p>
        <w:p w14:paraId="7143347E" w14:textId="5A46FE98" w:rsidR="00957694" w:rsidRDefault="00356272">
          <w:pPr>
            <w:pStyle w:val="TOC3"/>
            <w:tabs>
              <w:tab w:val="right" w:leader="dot" w:pos="9350"/>
            </w:tabs>
            <w:rPr>
              <w:rFonts w:asciiTheme="minorHAnsi" w:hAnsiTheme="minorHAnsi"/>
              <w:noProof/>
              <w:sz w:val="22"/>
              <w:szCs w:val="22"/>
            </w:rPr>
          </w:pPr>
          <w:hyperlink w:anchor="_Toc81984519" w:history="1">
            <w:r w:rsidR="00957694" w:rsidRPr="00220C52">
              <w:rPr>
                <w:rStyle w:val="Hyperlink"/>
                <w:noProof/>
              </w:rPr>
              <w:t>Introduction</w:t>
            </w:r>
            <w:r w:rsidR="00957694">
              <w:rPr>
                <w:noProof/>
                <w:webHidden/>
              </w:rPr>
              <w:tab/>
            </w:r>
            <w:r w:rsidR="00957694">
              <w:rPr>
                <w:noProof/>
                <w:webHidden/>
              </w:rPr>
              <w:fldChar w:fldCharType="begin"/>
            </w:r>
            <w:r w:rsidR="00957694">
              <w:rPr>
                <w:noProof/>
                <w:webHidden/>
              </w:rPr>
              <w:instrText xml:space="preserve"> PAGEREF _Toc81984519 \h </w:instrText>
            </w:r>
            <w:r w:rsidR="00957694">
              <w:rPr>
                <w:noProof/>
                <w:webHidden/>
              </w:rPr>
            </w:r>
            <w:r w:rsidR="00957694">
              <w:rPr>
                <w:noProof/>
                <w:webHidden/>
              </w:rPr>
              <w:fldChar w:fldCharType="separate"/>
            </w:r>
            <w:r>
              <w:rPr>
                <w:noProof/>
                <w:webHidden/>
              </w:rPr>
              <w:t>4</w:t>
            </w:r>
            <w:r w:rsidR="00957694">
              <w:rPr>
                <w:noProof/>
                <w:webHidden/>
              </w:rPr>
              <w:fldChar w:fldCharType="end"/>
            </w:r>
          </w:hyperlink>
        </w:p>
        <w:p w14:paraId="3A41C3A7" w14:textId="1262CB7F" w:rsidR="00957694" w:rsidRDefault="00356272">
          <w:pPr>
            <w:pStyle w:val="TOC3"/>
            <w:tabs>
              <w:tab w:val="right" w:leader="dot" w:pos="9350"/>
            </w:tabs>
            <w:rPr>
              <w:rFonts w:asciiTheme="minorHAnsi" w:hAnsiTheme="minorHAnsi"/>
              <w:noProof/>
              <w:sz w:val="22"/>
              <w:szCs w:val="22"/>
            </w:rPr>
          </w:pPr>
          <w:hyperlink w:anchor="_Toc81984520" w:history="1">
            <w:r w:rsidR="00957694" w:rsidRPr="00220C52">
              <w:rPr>
                <w:rStyle w:val="Hyperlink"/>
                <w:noProof/>
              </w:rPr>
              <w:t>Sensor Models</w:t>
            </w:r>
            <w:r w:rsidR="00957694">
              <w:rPr>
                <w:noProof/>
                <w:webHidden/>
              </w:rPr>
              <w:tab/>
            </w:r>
            <w:r w:rsidR="00957694">
              <w:rPr>
                <w:noProof/>
                <w:webHidden/>
              </w:rPr>
              <w:fldChar w:fldCharType="begin"/>
            </w:r>
            <w:r w:rsidR="00957694">
              <w:rPr>
                <w:noProof/>
                <w:webHidden/>
              </w:rPr>
              <w:instrText xml:space="preserve"> PAGEREF _Toc81984520 \h </w:instrText>
            </w:r>
            <w:r w:rsidR="00957694">
              <w:rPr>
                <w:noProof/>
                <w:webHidden/>
              </w:rPr>
            </w:r>
            <w:r w:rsidR="00957694">
              <w:rPr>
                <w:noProof/>
                <w:webHidden/>
              </w:rPr>
              <w:fldChar w:fldCharType="separate"/>
            </w:r>
            <w:r>
              <w:rPr>
                <w:noProof/>
                <w:webHidden/>
              </w:rPr>
              <w:t>5</w:t>
            </w:r>
            <w:r w:rsidR="00957694">
              <w:rPr>
                <w:noProof/>
                <w:webHidden/>
              </w:rPr>
              <w:fldChar w:fldCharType="end"/>
            </w:r>
          </w:hyperlink>
        </w:p>
        <w:p w14:paraId="07FBBD81" w14:textId="035302E1" w:rsidR="00957694" w:rsidRDefault="00356272">
          <w:pPr>
            <w:pStyle w:val="TOC3"/>
            <w:tabs>
              <w:tab w:val="right" w:leader="dot" w:pos="9350"/>
            </w:tabs>
            <w:rPr>
              <w:rFonts w:asciiTheme="minorHAnsi" w:hAnsiTheme="minorHAnsi"/>
              <w:noProof/>
              <w:sz w:val="22"/>
              <w:szCs w:val="22"/>
            </w:rPr>
          </w:pPr>
          <w:hyperlink w:anchor="_Toc81984521" w:history="1">
            <w:r w:rsidR="00957694" w:rsidRPr="00220C52">
              <w:rPr>
                <w:rStyle w:val="Hyperlink"/>
                <w:noProof/>
              </w:rPr>
              <w:t>Specifications</w:t>
            </w:r>
            <w:r w:rsidR="00957694">
              <w:rPr>
                <w:noProof/>
                <w:webHidden/>
              </w:rPr>
              <w:tab/>
            </w:r>
            <w:r w:rsidR="00957694">
              <w:rPr>
                <w:noProof/>
                <w:webHidden/>
              </w:rPr>
              <w:fldChar w:fldCharType="begin"/>
            </w:r>
            <w:r w:rsidR="00957694">
              <w:rPr>
                <w:noProof/>
                <w:webHidden/>
              </w:rPr>
              <w:instrText xml:space="preserve"> PAGEREF _Toc81984521 \h </w:instrText>
            </w:r>
            <w:r w:rsidR="00957694">
              <w:rPr>
                <w:noProof/>
                <w:webHidden/>
              </w:rPr>
            </w:r>
            <w:r w:rsidR="00957694">
              <w:rPr>
                <w:noProof/>
                <w:webHidden/>
              </w:rPr>
              <w:fldChar w:fldCharType="separate"/>
            </w:r>
            <w:r>
              <w:rPr>
                <w:noProof/>
                <w:webHidden/>
              </w:rPr>
              <w:t>6</w:t>
            </w:r>
            <w:r w:rsidR="00957694">
              <w:rPr>
                <w:noProof/>
                <w:webHidden/>
              </w:rPr>
              <w:fldChar w:fldCharType="end"/>
            </w:r>
          </w:hyperlink>
        </w:p>
        <w:p w14:paraId="5FA1BD8D" w14:textId="40F086DD" w:rsidR="00957694" w:rsidRDefault="00356272">
          <w:pPr>
            <w:pStyle w:val="TOC3"/>
            <w:tabs>
              <w:tab w:val="right" w:leader="dot" w:pos="9350"/>
            </w:tabs>
            <w:rPr>
              <w:rFonts w:asciiTheme="minorHAnsi" w:hAnsiTheme="minorHAnsi"/>
              <w:noProof/>
              <w:sz w:val="22"/>
              <w:szCs w:val="22"/>
            </w:rPr>
          </w:pPr>
          <w:hyperlink w:anchor="_Toc81984522" w:history="1">
            <w:r w:rsidR="00957694" w:rsidRPr="00220C52">
              <w:rPr>
                <w:rStyle w:val="Hyperlink"/>
                <w:noProof/>
              </w:rPr>
              <w:t>Deployment and Installation</w:t>
            </w:r>
            <w:r w:rsidR="00957694">
              <w:rPr>
                <w:noProof/>
                <w:webHidden/>
              </w:rPr>
              <w:tab/>
            </w:r>
            <w:r w:rsidR="00957694">
              <w:rPr>
                <w:noProof/>
                <w:webHidden/>
              </w:rPr>
              <w:fldChar w:fldCharType="begin"/>
            </w:r>
            <w:r w:rsidR="00957694">
              <w:rPr>
                <w:noProof/>
                <w:webHidden/>
              </w:rPr>
              <w:instrText xml:space="preserve"> PAGEREF _Toc81984522 \h </w:instrText>
            </w:r>
            <w:r w:rsidR="00957694">
              <w:rPr>
                <w:noProof/>
                <w:webHidden/>
              </w:rPr>
            </w:r>
            <w:r w:rsidR="00957694">
              <w:rPr>
                <w:noProof/>
                <w:webHidden/>
              </w:rPr>
              <w:fldChar w:fldCharType="separate"/>
            </w:r>
            <w:r>
              <w:rPr>
                <w:noProof/>
                <w:webHidden/>
              </w:rPr>
              <w:t>9</w:t>
            </w:r>
            <w:r w:rsidR="00957694">
              <w:rPr>
                <w:noProof/>
                <w:webHidden/>
              </w:rPr>
              <w:fldChar w:fldCharType="end"/>
            </w:r>
          </w:hyperlink>
        </w:p>
        <w:p w14:paraId="5AF1B332" w14:textId="55E35C3D" w:rsidR="00957694" w:rsidRDefault="00356272">
          <w:pPr>
            <w:pStyle w:val="TOC3"/>
            <w:tabs>
              <w:tab w:val="right" w:leader="dot" w:pos="9350"/>
            </w:tabs>
            <w:rPr>
              <w:rFonts w:asciiTheme="minorHAnsi" w:hAnsiTheme="minorHAnsi"/>
              <w:noProof/>
              <w:sz w:val="22"/>
              <w:szCs w:val="22"/>
            </w:rPr>
          </w:pPr>
          <w:hyperlink w:anchor="_Toc81984523" w:history="1">
            <w:r w:rsidR="00957694" w:rsidRPr="00220C52">
              <w:rPr>
                <w:rStyle w:val="Hyperlink"/>
                <w:noProof/>
              </w:rPr>
              <w:t>Battery Installation and Replacement</w:t>
            </w:r>
            <w:r w:rsidR="00957694">
              <w:rPr>
                <w:noProof/>
                <w:webHidden/>
              </w:rPr>
              <w:tab/>
            </w:r>
            <w:r w:rsidR="00957694">
              <w:rPr>
                <w:noProof/>
                <w:webHidden/>
              </w:rPr>
              <w:fldChar w:fldCharType="begin"/>
            </w:r>
            <w:r w:rsidR="00957694">
              <w:rPr>
                <w:noProof/>
                <w:webHidden/>
              </w:rPr>
              <w:instrText xml:space="preserve"> PAGEREF _Toc81984523 \h </w:instrText>
            </w:r>
            <w:r w:rsidR="00957694">
              <w:rPr>
                <w:noProof/>
                <w:webHidden/>
              </w:rPr>
            </w:r>
            <w:r w:rsidR="00957694">
              <w:rPr>
                <w:noProof/>
                <w:webHidden/>
              </w:rPr>
              <w:fldChar w:fldCharType="separate"/>
            </w:r>
            <w:r>
              <w:rPr>
                <w:noProof/>
                <w:webHidden/>
              </w:rPr>
              <w:t>10</w:t>
            </w:r>
            <w:r w:rsidR="00957694">
              <w:rPr>
                <w:noProof/>
                <w:webHidden/>
              </w:rPr>
              <w:fldChar w:fldCharType="end"/>
            </w:r>
          </w:hyperlink>
        </w:p>
        <w:p w14:paraId="0574715D" w14:textId="24866FAA" w:rsidR="00957694" w:rsidRDefault="00356272">
          <w:pPr>
            <w:pStyle w:val="TOC3"/>
            <w:tabs>
              <w:tab w:val="right" w:leader="dot" w:pos="9350"/>
            </w:tabs>
            <w:rPr>
              <w:rFonts w:asciiTheme="minorHAnsi" w:hAnsiTheme="minorHAnsi"/>
              <w:noProof/>
              <w:sz w:val="22"/>
              <w:szCs w:val="22"/>
            </w:rPr>
          </w:pPr>
          <w:hyperlink w:anchor="_Toc81984524" w:history="1">
            <w:r w:rsidR="00957694" w:rsidRPr="00220C52">
              <w:rPr>
                <w:rStyle w:val="Hyperlink"/>
                <w:noProof/>
              </w:rPr>
              <w:t>Operation and Measurement</w:t>
            </w:r>
            <w:r w:rsidR="00957694">
              <w:rPr>
                <w:noProof/>
                <w:webHidden/>
              </w:rPr>
              <w:tab/>
            </w:r>
            <w:r w:rsidR="00957694">
              <w:rPr>
                <w:noProof/>
                <w:webHidden/>
              </w:rPr>
              <w:fldChar w:fldCharType="begin"/>
            </w:r>
            <w:r w:rsidR="00957694">
              <w:rPr>
                <w:noProof/>
                <w:webHidden/>
              </w:rPr>
              <w:instrText xml:space="preserve"> PAGEREF _Toc81984524 \h </w:instrText>
            </w:r>
            <w:r w:rsidR="00957694">
              <w:rPr>
                <w:noProof/>
                <w:webHidden/>
              </w:rPr>
            </w:r>
            <w:r w:rsidR="00957694">
              <w:rPr>
                <w:noProof/>
                <w:webHidden/>
              </w:rPr>
              <w:fldChar w:fldCharType="separate"/>
            </w:r>
            <w:r>
              <w:rPr>
                <w:noProof/>
                <w:webHidden/>
              </w:rPr>
              <w:t>11</w:t>
            </w:r>
            <w:r w:rsidR="00957694">
              <w:rPr>
                <w:noProof/>
                <w:webHidden/>
              </w:rPr>
              <w:fldChar w:fldCharType="end"/>
            </w:r>
          </w:hyperlink>
        </w:p>
        <w:p w14:paraId="5F2DBB59" w14:textId="64EB03E2" w:rsidR="00957694" w:rsidRDefault="00356272">
          <w:pPr>
            <w:pStyle w:val="TOC3"/>
            <w:tabs>
              <w:tab w:val="right" w:leader="dot" w:pos="9350"/>
            </w:tabs>
            <w:rPr>
              <w:rFonts w:asciiTheme="minorHAnsi" w:hAnsiTheme="minorHAnsi"/>
              <w:noProof/>
              <w:sz w:val="22"/>
              <w:szCs w:val="22"/>
            </w:rPr>
          </w:pPr>
          <w:hyperlink w:anchor="_Toc81984525" w:history="1">
            <w:r w:rsidR="00957694" w:rsidRPr="00220C52">
              <w:rPr>
                <w:rStyle w:val="Hyperlink"/>
                <w:noProof/>
              </w:rPr>
              <w:t>Apogee AMS Software</w:t>
            </w:r>
            <w:r w:rsidR="00957694">
              <w:rPr>
                <w:noProof/>
                <w:webHidden/>
              </w:rPr>
              <w:tab/>
            </w:r>
            <w:r w:rsidR="00957694">
              <w:rPr>
                <w:noProof/>
                <w:webHidden/>
              </w:rPr>
              <w:fldChar w:fldCharType="begin"/>
            </w:r>
            <w:r w:rsidR="00957694">
              <w:rPr>
                <w:noProof/>
                <w:webHidden/>
              </w:rPr>
              <w:instrText xml:space="preserve"> PAGEREF _Toc81984525 \h </w:instrText>
            </w:r>
            <w:r w:rsidR="00957694">
              <w:rPr>
                <w:noProof/>
                <w:webHidden/>
              </w:rPr>
            </w:r>
            <w:r w:rsidR="00957694">
              <w:rPr>
                <w:noProof/>
                <w:webHidden/>
              </w:rPr>
              <w:fldChar w:fldCharType="separate"/>
            </w:r>
            <w:r>
              <w:rPr>
                <w:noProof/>
                <w:webHidden/>
              </w:rPr>
              <w:t>15</w:t>
            </w:r>
            <w:r w:rsidR="00957694">
              <w:rPr>
                <w:noProof/>
                <w:webHidden/>
              </w:rPr>
              <w:fldChar w:fldCharType="end"/>
            </w:r>
          </w:hyperlink>
        </w:p>
        <w:p w14:paraId="787938DE" w14:textId="6996311A" w:rsidR="00957694" w:rsidRDefault="00356272">
          <w:pPr>
            <w:pStyle w:val="TOC3"/>
            <w:tabs>
              <w:tab w:val="right" w:leader="dot" w:pos="9350"/>
            </w:tabs>
            <w:rPr>
              <w:rFonts w:asciiTheme="minorHAnsi" w:hAnsiTheme="minorHAnsi"/>
              <w:noProof/>
              <w:sz w:val="22"/>
              <w:szCs w:val="22"/>
            </w:rPr>
          </w:pPr>
          <w:hyperlink w:anchor="_Toc81984526" w:history="1">
            <w:r w:rsidR="00957694" w:rsidRPr="00220C52">
              <w:rPr>
                <w:rStyle w:val="Hyperlink"/>
                <w:noProof/>
              </w:rPr>
              <w:t>Maintenance and Recalibration</w:t>
            </w:r>
            <w:r w:rsidR="00957694">
              <w:rPr>
                <w:noProof/>
                <w:webHidden/>
              </w:rPr>
              <w:tab/>
            </w:r>
            <w:r w:rsidR="00957694">
              <w:rPr>
                <w:noProof/>
                <w:webHidden/>
              </w:rPr>
              <w:fldChar w:fldCharType="begin"/>
            </w:r>
            <w:r w:rsidR="00957694">
              <w:rPr>
                <w:noProof/>
                <w:webHidden/>
              </w:rPr>
              <w:instrText xml:space="preserve"> PAGEREF _Toc81984526 \h </w:instrText>
            </w:r>
            <w:r w:rsidR="00957694">
              <w:rPr>
                <w:noProof/>
                <w:webHidden/>
              </w:rPr>
            </w:r>
            <w:r w:rsidR="00957694">
              <w:rPr>
                <w:noProof/>
                <w:webHidden/>
              </w:rPr>
              <w:fldChar w:fldCharType="separate"/>
            </w:r>
            <w:r>
              <w:rPr>
                <w:noProof/>
                <w:webHidden/>
              </w:rPr>
              <w:t>17</w:t>
            </w:r>
            <w:r w:rsidR="00957694">
              <w:rPr>
                <w:noProof/>
                <w:webHidden/>
              </w:rPr>
              <w:fldChar w:fldCharType="end"/>
            </w:r>
          </w:hyperlink>
        </w:p>
        <w:p w14:paraId="5D87A04C" w14:textId="48A2D006" w:rsidR="00957694" w:rsidRDefault="00356272">
          <w:pPr>
            <w:pStyle w:val="TOC3"/>
            <w:tabs>
              <w:tab w:val="right" w:leader="dot" w:pos="9350"/>
            </w:tabs>
            <w:rPr>
              <w:rFonts w:asciiTheme="minorHAnsi" w:hAnsiTheme="minorHAnsi"/>
              <w:noProof/>
              <w:sz w:val="22"/>
              <w:szCs w:val="22"/>
            </w:rPr>
          </w:pPr>
          <w:hyperlink w:anchor="_Toc81984527" w:history="1">
            <w:r w:rsidR="00957694" w:rsidRPr="00220C52">
              <w:rPr>
                <w:rStyle w:val="Hyperlink"/>
                <w:noProof/>
              </w:rPr>
              <w:t>Troubleshooting and Customer Support</w:t>
            </w:r>
            <w:r w:rsidR="00957694">
              <w:rPr>
                <w:noProof/>
                <w:webHidden/>
              </w:rPr>
              <w:tab/>
            </w:r>
            <w:r w:rsidR="00957694">
              <w:rPr>
                <w:noProof/>
                <w:webHidden/>
              </w:rPr>
              <w:fldChar w:fldCharType="begin"/>
            </w:r>
            <w:r w:rsidR="00957694">
              <w:rPr>
                <w:noProof/>
                <w:webHidden/>
              </w:rPr>
              <w:instrText xml:space="preserve"> PAGEREF _Toc81984527 \h </w:instrText>
            </w:r>
            <w:r w:rsidR="00957694">
              <w:rPr>
                <w:noProof/>
                <w:webHidden/>
              </w:rPr>
            </w:r>
            <w:r w:rsidR="00957694">
              <w:rPr>
                <w:noProof/>
                <w:webHidden/>
              </w:rPr>
              <w:fldChar w:fldCharType="separate"/>
            </w:r>
            <w:r>
              <w:rPr>
                <w:noProof/>
                <w:webHidden/>
              </w:rPr>
              <w:t>19</w:t>
            </w:r>
            <w:r w:rsidR="00957694">
              <w:rPr>
                <w:noProof/>
                <w:webHidden/>
              </w:rPr>
              <w:fldChar w:fldCharType="end"/>
            </w:r>
          </w:hyperlink>
        </w:p>
        <w:p w14:paraId="371D62FE" w14:textId="62DDD969" w:rsidR="00957694" w:rsidRDefault="00356272">
          <w:pPr>
            <w:pStyle w:val="TOC3"/>
            <w:tabs>
              <w:tab w:val="right" w:leader="dot" w:pos="9350"/>
            </w:tabs>
            <w:rPr>
              <w:rFonts w:asciiTheme="minorHAnsi" w:hAnsiTheme="minorHAnsi"/>
              <w:noProof/>
              <w:sz w:val="22"/>
              <w:szCs w:val="22"/>
            </w:rPr>
          </w:pPr>
          <w:hyperlink w:anchor="_Toc81984528" w:history="1">
            <w:r w:rsidR="00957694" w:rsidRPr="00220C52">
              <w:rPr>
                <w:rStyle w:val="Hyperlink"/>
                <w:noProof/>
              </w:rPr>
              <w:t>Return and Warranty Policy</w:t>
            </w:r>
            <w:r w:rsidR="00957694">
              <w:rPr>
                <w:noProof/>
                <w:webHidden/>
              </w:rPr>
              <w:tab/>
            </w:r>
            <w:r w:rsidR="00957694">
              <w:rPr>
                <w:noProof/>
                <w:webHidden/>
              </w:rPr>
              <w:fldChar w:fldCharType="begin"/>
            </w:r>
            <w:r w:rsidR="00957694">
              <w:rPr>
                <w:noProof/>
                <w:webHidden/>
              </w:rPr>
              <w:instrText xml:space="preserve"> PAGEREF _Toc81984528 \h </w:instrText>
            </w:r>
            <w:r w:rsidR="00957694">
              <w:rPr>
                <w:noProof/>
                <w:webHidden/>
              </w:rPr>
            </w:r>
            <w:r w:rsidR="00957694">
              <w:rPr>
                <w:noProof/>
                <w:webHidden/>
              </w:rPr>
              <w:fldChar w:fldCharType="separate"/>
            </w:r>
            <w:r>
              <w:rPr>
                <w:noProof/>
                <w:webHidden/>
              </w:rPr>
              <w:t>21</w:t>
            </w:r>
            <w:r w:rsidR="00957694">
              <w:rPr>
                <w:noProof/>
                <w:webHidden/>
              </w:rPr>
              <w:fldChar w:fldCharType="end"/>
            </w:r>
          </w:hyperlink>
        </w:p>
        <w:p w14:paraId="41C96D8E" w14:textId="7D6B8CE0" w:rsidR="00AF50EE" w:rsidRPr="00E609EB" w:rsidRDefault="00AF50EE">
          <w:pPr>
            <w:rPr>
              <w:rFonts w:asciiTheme="minorHAnsi" w:hAnsiTheme="minorHAnsi" w:cstheme="minorHAnsi"/>
            </w:rPr>
          </w:pPr>
          <w:r w:rsidRPr="00E609EB">
            <w:rPr>
              <w:rFonts w:asciiTheme="minorHAnsi" w:hAnsiTheme="minorHAnsi" w:cstheme="minorHAnsi"/>
              <w:b/>
              <w:bCs/>
              <w:noProof/>
            </w:rPr>
            <w:fldChar w:fldCharType="end"/>
          </w:r>
        </w:p>
      </w:sdtContent>
    </w:sdt>
    <w:p w14:paraId="677CBED8" w14:textId="77777777" w:rsidR="009D6D8B" w:rsidRPr="00E609EB" w:rsidRDefault="009D6D8B" w:rsidP="009D6D8B">
      <w:pPr>
        <w:pStyle w:val="Heading7"/>
        <w:rPr>
          <w:rFonts w:asciiTheme="minorHAnsi" w:hAnsiTheme="minorHAnsi" w:cstheme="minorHAnsi"/>
          <w:sz w:val="20"/>
          <w:szCs w:val="20"/>
        </w:rPr>
      </w:pPr>
    </w:p>
    <w:p w14:paraId="37B251A4" w14:textId="77777777" w:rsidR="009D6D8B" w:rsidRPr="00E609EB" w:rsidRDefault="009D6D8B" w:rsidP="006F355C">
      <w:pPr>
        <w:rPr>
          <w:color w:val="5B5B5B" w:themeColor="accent1" w:themeShade="BF"/>
          <w:spacing w:val="10"/>
        </w:rPr>
      </w:pPr>
      <w:r w:rsidRPr="00E609EB">
        <w:br w:type="page"/>
      </w:r>
    </w:p>
    <w:p w14:paraId="4EF2CD01" w14:textId="77777777" w:rsidR="00802757" w:rsidRPr="00AF50EE" w:rsidRDefault="00EC33B5" w:rsidP="000A7C5D">
      <w:pPr>
        <w:pStyle w:val="Heading3"/>
      </w:pPr>
      <w:bookmarkStart w:id="4" w:name="_Toc81984518"/>
      <w:r w:rsidRPr="00AF50EE">
        <w:lastRenderedPageBreak/>
        <w:t xml:space="preserve">Certificate of </w:t>
      </w:r>
      <w:r w:rsidRPr="000A7C5D">
        <w:t>Compliance</w:t>
      </w:r>
      <w:bookmarkEnd w:id="4"/>
    </w:p>
    <w:p w14:paraId="53AF83B1" w14:textId="77777777" w:rsidR="00DC173A" w:rsidRDefault="00DC173A" w:rsidP="00EC33B5">
      <w:pPr>
        <w:spacing w:before="0"/>
        <w:rPr>
          <w:rFonts w:ascii="Calibri" w:hAnsi="Calibri" w:cs="Calibri"/>
          <w:b/>
          <w:sz w:val="24"/>
        </w:rPr>
      </w:pPr>
    </w:p>
    <w:p w14:paraId="0F5BFF76" w14:textId="77777777" w:rsidR="00EC33B5" w:rsidRPr="00DC173A" w:rsidRDefault="00EC33B5" w:rsidP="00EC33B5">
      <w:pPr>
        <w:spacing w:before="0"/>
        <w:rPr>
          <w:rFonts w:ascii="Calibri" w:hAnsi="Calibri" w:cs="Calibri"/>
          <w:b/>
          <w:sz w:val="24"/>
        </w:rPr>
      </w:pPr>
      <w:r w:rsidRPr="00DC173A">
        <w:rPr>
          <w:rFonts w:ascii="Calibri" w:hAnsi="Calibri" w:cs="Calibri"/>
          <w:b/>
          <w:sz w:val="24"/>
        </w:rPr>
        <w:t>EU Declaration of Conformity</w:t>
      </w:r>
    </w:p>
    <w:p w14:paraId="57640365" w14:textId="77777777" w:rsidR="00EC33B5" w:rsidRPr="000A7C5D" w:rsidRDefault="00EC33B5" w:rsidP="00EC33B5">
      <w:pPr>
        <w:spacing w:before="0" w:line="240" w:lineRule="auto"/>
        <w:ind w:left="720" w:hanging="720"/>
        <w:rPr>
          <w:rFonts w:ascii="Calibri" w:hAnsi="Calibri" w:cs="Calibri"/>
          <w:sz w:val="20"/>
        </w:rPr>
      </w:pPr>
      <w:r w:rsidRPr="000A7C5D">
        <w:rPr>
          <w:rFonts w:ascii="Calibri" w:hAnsi="Calibri" w:cs="Calibri"/>
          <w:color w:val="000000"/>
          <w:sz w:val="20"/>
        </w:rPr>
        <w:t>This declaration of conformity is issued under the sole responsibility of the manufacturer:</w:t>
      </w:r>
    </w:p>
    <w:p w14:paraId="32E31601" w14:textId="77777777" w:rsidR="00EC33B5" w:rsidRPr="000A7C5D" w:rsidRDefault="00EC33B5" w:rsidP="00EC33B5">
      <w:pPr>
        <w:spacing w:before="0" w:line="240" w:lineRule="auto"/>
        <w:ind w:left="720" w:hanging="720"/>
        <w:rPr>
          <w:rFonts w:ascii="Calibri" w:hAnsi="Calibri" w:cs="Calibri"/>
          <w:sz w:val="20"/>
        </w:rPr>
      </w:pPr>
      <w:r w:rsidRPr="000A7C5D">
        <w:rPr>
          <w:rFonts w:ascii="Calibri" w:hAnsi="Calibri" w:cs="Calibri"/>
          <w:sz w:val="20"/>
        </w:rPr>
        <w:tab/>
        <w:t>Apogee Instruments, Inc.</w:t>
      </w:r>
      <w:r w:rsidRPr="000A7C5D">
        <w:rPr>
          <w:rFonts w:ascii="Calibri" w:hAnsi="Calibri" w:cs="Calibri"/>
          <w:sz w:val="20"/>
        </w:rPr>
        <w:br/>
        <w:t>721 W 1800 N</w:t>
      </w:r>
      <w:r w:rsidRPr="000A7C5D">
        <w:rPr>
          <w:rFonts w:ascii="Calibri" w:hAnsi="Calibri" w:cs="Calibri"/>
          <w:sz w:val="20"/>
        </w:rPr>
        <w:br/>
        <w:t>Logan, Utah 84321</w:t>
      </w:r>
      <w:r w:rsidRPr="000A7C5D">
        <w:rPr>
          <w:rFonts w:ascii="Calibri" w:hAnsi="Calibri" w:cs="Calibri"/>
          <w:sz w:val="20"/>
        </w:rPr>
        <w:br/>
        <w:t>USA</w:t>
      </w:r>
    </w:p>
    <w:p w14:paraId="4CCFF5CF" w14:textId="77777777" w:rsidR="00EC33B5" w:rsidRPr="000A7C5D" w:rsidRDefault="00EC33B5" w:rsidP="00EC33B5">
      <w:pPr>
        <w:spacing w:before="0" w:after="0" w:line="240" w:lineRule="auto"/>
        <w:rPr>
          <w:rFonts w:ascii="Calibri" w:hAnsi="Calibri" w:cs="Calibri"/>
          <w:sz w:val="20"/>
        </w:rPr>
      </w:pPr>
      <w:r w:rsidRPr="000A7C5D">
        <w:rPr>
          <w:rFonts w:ascii="Calibri" w:hAnsi="Calibri" w:cs="Calibri"/>
          <w:sz w:val="20"/>
        </w:rPr>
        <w:t>for the following product(s):</w:t>
      </w:r>
    </w:p>
    <w:p w14:paraId="6115F10C" w14:textId="77777777" w:rsidR="00EC33B5" w:rsidRPr="000A7C5D" w:rsidRDefault="00EC33B5" w:rsidP="00EC33B5">
      <w:pPr>
        <w:spacing w:before="0" w:after="0" w:line="240" w:lineRule="auto"/>
        <w:rPr>
          <w:rFonts w:ascii="Calibri" w:hAnsi="Calibri" w:cs="Calibri"/>
          <w:sz w:val="20"/>
        </w:rPr>
      </w:pPr>
    </w:p>
    <w:p w14:paraId="21CD33F3" w14:textId="77777777" w:rsidR="00EC33B5" w:rsidRPr="000A7C5D" w:rsidRDefault="00EC33B5" w:rsidP="00EC33B5">
      <w:pPr>
        <w:spacing w:before="0" w:after="0" w:line="240" w:lineRule="auto"/>
        <w:rPr>
          <w:rFonts w:ascii="Calibri" w:hAnsi="Calibri" w:cs="Calibri"/>
          <w:sz w:val="20"/>
        </w:rPr>
      </w:pPr>
      <w:r w:rsidRPr="000A7C5D">
        <w:rPr>
          <w:rFonts w:ascii="Calibri" w:hAnsi="Calibri" w:cs="Calibri"/>
          <w:sz w:val="20"/>
        </w:rPr>
        <w:t xml:space="preserve">Models: </w:t>
      </w:r>
      <w:r w:rsidRPr="000A7C5D">
        <w:rPr>
          <w:rFonts w:ascii="Calibri" w:eastAsia="UnitPro-Regular" w:hAnsi="Calibri" w:cs="Calibri"/>
          <w:bCs/>
          <w:sz w:val="20"/>
        </w:rPr>
        <w:t>MP-100, MP-200</w:t>
      </w:r>
      <w:r w:rsidRPr="000A7C5D">
        <w:rPr>
          <w:rFonts w:ascii="Calibri" w:hAnsi="Calibri" w:cs="Calibri"/>
          <w:sz w:val="20"/>
        </w:rPr>
        <w:br/>
        <w:t>Type: Pyranometer Meter</w:t>
      </w:r>
    </w:p>
    <w:p w14:paraId="584EBBE8" w14:textId="77777777" w:rsidR="00EC33B5" w:rsidRPr="000A7C5D" w:rsidRDefault="00EC33B5" w:rsidP="00EC33B5">
      <w:pPr>
        <w:spacing w:before="0" w:after="0" w:line="240" w:lineRule="auto"/>
        <w:rPr>
          <w:rFonts w:ascii="Calibri" w:hAnsi="Calibri" w:cs="Calibri"/>
          <w:sz w:val="20"/>
        </w:rPr>
      </w:pPr>
    </w:p>
    <w:p w14:paraId="5F8B89D2" w14:textId="77777777"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073335A1" w14:textId="77777777" w:rsidR="00165DB7" w:rsidRDefault="00165DB7" w:rsidP="00165DB7">
      <w:pPr>
        <w:spacing w:before="0" w:after="0" w:line="240" w:lineRule="auto"/>
        <w:rPr>
          <w:rFonts w:asciiTheme="minorHAnsi" w:hAnsiTheme="minorHAnsi" w:cstheme="minorHAnsi"/>
          <w:sz w:val="20"/>
          <w:szCs w:val="18"/>
        </w:rPr>
      </w:pPr>
    </w:p>
    <w:p w14:paraId="529D0A06" w14:textId="77777777"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D966C48" w14:textId="77777777"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EC4F9C5" w14:textId="77777777"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25AEDEE6" w14:textId="77777777" w:rsidR="00165DB7" w:rsidRDefault="00165DB7" w:rsidP="00165DB7">
      <w:pPr>
        <w:spacing w:before="0" w:after="0" w:line="240" w:lineRule="auto"/>
        <w:rPr>
          <w:rFonts w:asciiTheme="minorHAnsi" w:hAnsiTheme="minorHAnsi" w:cstheme="minorHAnsi"/>
          <w:sz w:val="20"/>
          <w:szCs w:val="18"/>
        </w:rPr>
      </w:pPr>
    </w:p>
    <w:p w14:paraId="40A9D959" w14:textId="77777777"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F040339" w14:textId="77777777" w:rsidR="00165DB7" w:rsidRDefault="00165DB7" w:rsidP="00165DB7">
      <w:pPr>
        <w:spacing w:before="0" w:after="0" w:line="240" w:lineRule="auto"/>
        <w:rPr>
          <w:rFonts w:asciiTheme="minorHAnsi" w:hAnsiTheme="minorHAnsi" w:cstheme="minorHAnsi"/>
          <w:sz w:val="20"/>
          <w:szCs w:val="18"/>
        </w:rPr>
      </w:pPr>
    </w:p>
    <w:p w14:paraId="67FC7E04" w14:textId="041097B3"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4701F4">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5C7B5743" w14:textId="77777777" w:rsidR="00165DB7" w:rsidRDefault="00165DB7" w:rsidP="00165DB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2CF9031" w14:textId="77777777" w:rsidR="00165DB7" w:rsidRDefault="00165DB7" w:rsidP="00165DB7">
      <w:pPr>
        <w:spacing w:before="0" w:after="0" w:line="240" w:lineRule="auto"/>
        <w:rPr>
          <w:rFonts w:asciiTheme="minorHAnsi" w:hAnsiTheme="minorHAnsi" w:cstheme="minorHAnsi"/>
          <w:sz w:val="20"/>
          <w:szCs w:val="18"/>
        </w:rPr>
      </w:pPr>
    </w:p>
    <w:p w14:paraId="6FDB5C06" w14:textId="7F1C8468"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68687F">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4701F4">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4D66432C" w14:textId="77777777" w:rsidR="00165DB7" w:rsidRDefault="00165DB7" w:rsidP="00165DB7">
      <w:pPr>
        <w:spacing w:before="0" w:after="0" w:line="240" w:lineRule="auto"/>
        <w:rPr>
          <w:rFonts w:asciiTheme="minorHAnsi" w:hAnsiTheme="minorHAnsi" w:cstheme="minorHAnsi"/>
          <w:sz w:val="20"/>
          <w:szCs w:val="18"/>
        </w:rPr>
      </w:pPr>
    </w:p>
    <w:p w14:paraId="672BDC9A" w14:textId="00F31D83" w:rsidR="00165DB7" w:rsidRDefault="00165DB7" w:rsidP="00165DB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68687F">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18BAF62F" w14:textId="77777777" w:rsidR="00165DB7" w:rsidRDefault="00165DB7" w:rsidP="00165DB7">
      <w:pPr>
        <w:spacing w:before="0" w:after="0" w:line="240" w:lineRule="auto"/>
        <w:rPr>
          <w:rFonts w:asciiTheme="minorHAnsi" w:hAnsiTheme="minorHAnsi" w:cstheme="minorHAnsi"/>
          <w:sz w:val="20"/>
        </w:rPr>
      </w:pPr>
    </w:p>
    <w:p w14:paraId="578334AD" w14:textId="77777777" w:rsidR="00165DB7" w:rsidRDefault="00165DB7" w:rsidP="00165DB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F88B540" w14:textId="5842D9B8" w:rsidR="00165DB7" w:rsidRDefault="00165DB7" w:rsidP="00165DB7">
      <w:pPr>
        <w:spacing w:before="0" w:after="0" w:line="240" w:lineRule="auto"/>
        <w:rPr>
          <w:rFonts w:asciiTheme="minorHAnsi" w:hAnsiTheme="minorHAnsi" w:cstheme="minorHAnsi"/>
          <w:sz w:val="20"/>
        </w:rPr>
      </w:pPr>
      <w:r>
        <w:rPr>
          <w:rFonts w:asciiTheme="minorHAnsi" w:hAnsiTheme="minorHAnsi" w:cstheme="minorHAnsi"/>
          <w:sz w:val="20"/>
        </w:rPr>
        <w:t>Apogee Instruments,</w:t>
      </w:r>
      <w:r w:rsidR="0068687F">
        <w:rPr>
          <w:rFonts w:asciiTheme="minorHAnsi" w:hAnsiTheme="minorHAnsi" w:cstheme="minorHAnsi"/>
          <w:sz w:val="20"/>
        </w:rPr>
        <w:t xml:space="preserve"> </w:t>
      </w:r>
      <w:r w:rsidR="004701F4">
        <w:rPr>
          <w:rFonts w:asciiTheme="minorHAnsi" w:hAnsiTheme="minorHAnsi" w:cstheme="minorHAnsi"/>
          <w:sz w:val="20"/>
        </w:rPr>
        <w:t>February 2022</w:t>
      </w:r>
    </w:p>
    <w:p w14:paraId="1A9E4161" w14:textId="77777777" w:rsidR="00EC33B5" w:rsidRPr="000A7C5D" w:rsidRDefault="00EC33B5" w:rsidP="00EC33B5">
      <w:pPr>
        <w:spacing w:before="0" w:after="0" w:line="240" w:lineRule="auto"/>
        <w:rPr>
          <w:rFonts w:ascii="Calibri" w:hAnsi="Calibri" w:cs="Calibri"/>
          <w:sz w:val="20"/>
        </w:rPr>
      </w:pPr>
    </w:p>
    <w:p w14:paraId="443ED3A5" w14:textId="362FDD32" w:rsidR="00EC33B5" w:rsidRPr="000A7C5D" w:rsidRDefault="00EC33B5" w:rsidP="00EC33B5">
      <w:pPr>
        <w:spacing w:before="0" w:after="0" w:line="240" w:lineRule="auto"/>
        <w:rPr>
          <w:rFonts w:ascii="Calibri" w:hAnsi="Calibri" w:cs="Calibri"/>
          <w:sz w:val="20"/>
        </w:rPr>
      </w:pPr>
      <w:r w:rsidRPr="000A7C5D">
        <w:rPr>
          <w:rFonts w:ascii="Calibri" w:hAnsi="Calibri" w:cs="Calibri"/>
          <w:noProof/>
          <w:sz w:val="20"/>
        </w:rPr>
        <w:drawing>
          <wp:anchor distT="0" distB="0" distL="114300" distR="114300" simplePos="0" relativeHeight="251673600" behindDoc="0" locked="0" layoutInCell="1" allowOverlap="1" wp14:anchorId="273AEE4E" wp14:editId="2D411E30">
            <wp:simplePos x="914400" y="7705725"/>
            <wp:positionH relativeFrom="column">
              <wp:align>left</wp:align>
            </wp:positionH>
            <wp:positionV relativeFrom="paragraph">
              <wp:align>top</wp:align>
            </wp:positionV>
            <wp:extent cx="855316" cy="435078"/>
            <wp:effectExtent l="0" t="0" r="254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16" cy="435078"/>
                    </a:xfrm>
                    <a:prstGeom prst="rect">
                      <a:avLst/>
                    </a:prstGeom>
                    <a:noFill/>
                    <a:ln>
                      <a:noFill/>
                    </a:ln>
                  </pic:spPr>
                </pic:pic>
              </a:graphicData>
            </a:graphic>
          </wp:anchor>
        </w:drawing>
      </w:r>
      <w:r w:rsidR="00B72998">
        <w:rPr>
          <w:rFonts w:ascii="Calibri" w:hAnsi="Calibri" w:cs="Calibri"/>
          <w:sz w:val="20"/>
        </w:rPr>
        <w:br w:type="textWrapping" w:clear="all"/>
      </w:r>
    </w:p>
    <w:p w14:paraId="394A3DA1" w14:textId="77777777" w:rsidR="00EC33B5" w:rsidRPr="000A7C5D" w:rsidRDefault="00EC33B5" w:rsidP="00EC33B5">
      <w:pPr>
        <w:spacing w:before="0" w:after="0" w:line="240" w:lineRule="auto"/>
        <w:rPr>
          <w:rFonts w:ascii="Calibri" w:hAnsi="Calibri" w:cs="Calibri"/>
          <w:sz w:val="20"/>
        </w:rPr>
      </w:pPr>
      <w:r w:rsidRPr="000A7C5D">
        <w:rPr>
          <w:rFonts w:ascii="Calibri" w:hAnsi="Calibri" w:cs="Calibri"/>
          <w:sz w:val="20"/>
        </w:rPr>
        <w:t>Bruce Bugbee</w:t>
      </w:r>
      <w:r w:rsidRPr="000A7C5D">
        <w:rPr>
          <w:rFonts w:ascii="Calibri" w:hAnsi="Calibri" w:cs="Calibri"/>
          <w:sz w:val="20"/>
        </w:rPr>
        <w:br/>
        <w:t>President</w:t>
      </w:r>
      <w:r w:rsidRPr="000A7C5D">
        <w:rPr>
          <w:rFonts w:ascii="Calibri" w:hAnsi="Calibri" w:cs="Calibri"/>
          <w:sz w:val="20"/>
        </w:rPr>
        <w:br/>
        <w:t>Apogee Instruments, Inc.</w:t>
      </w:r>
    </w:p>
    <w:p w14:paraId="702B1769" w14:textId="77777777" w:rsidR="00B5508F" w:rsidRPr="008A672F" w:rsidRDefault="00B5508F" w:rsidP="00785A2A">
      <w:pPr>
        <w:spacing w:before="0" w:after="0" w:line="240" w:lineRule="auto"/>
        <w:rPr>
          <w:rFonts w:ascii="Avenir LT Std 35 Light" w:hAnsi="Avenir LT Std 35 Light"/>
        </w:rPr>
      </w:pPr>
      <w:r w:rsidRPr="008A672F">
        <w:rPr>
          <w:rFonts w:ascii="Avenir LT Std 35 Light" w:hAnsi="Avenir LT Std 35 Light"/>
        </w:rPr>
        <w:br w:type="page"/>
      </w:r>
    </w:p>
    <w:p w14:paraId="402E13C0" w14:textId="77777777" w:rsidR="00B5508F" w:rsidRPr="006B6E43" w:rsidRDefault="00B5508F" w:rsidP="00EC33B5">
      <w:pPr>
        <w:pStyle w:val="Heading3"/>
      </w:pPr>
      <w:bookmarkStart w:id="5" w:name="_Toc390263761"/>
      <w:bookmarkStart w:id="6" w:name="_Toc390264167"/>
      <w:bookmarkStart w:id="7" w:name="_Toc81984519"/>
      <w:r w:rsidRPr="00EC33B5">
        <w:lastRenderedPageBreak/>
        <w:t>Introduction</w:t>
      </w:r>
      <w:bookmarkEnd w:id="5"/>
      <w:bookmarkEnd w:id="6"/>
      <w:bookmarkEnd w:id="7"/>
    </w:p>
    <w:p w14:paraId="42B88949"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0A7C5D">
        <w:rPr>
          <w:rFonts w:asciiTheme="minorHAnsi" w:hAnsiTheme="minorHAnsi" w:cstheme="minorHAnsi"/>
          <w:sz w:val="20"/>
          <w:vertAlign w:val="superscript"/>
        </w:rPr>
        <w:t>-2</w:t>
      </w:r>
      <w:r w:rsidRPr="000A7C5D">
        <w:rPr>
          <w:rFonts w:asciiTheme="minorHAnsi" w:hAnsiTheme="minorHAnsi" w:cstheme="minorHAnsi"/>
          <w:sz w:val="20"/>
        </w:rPr>
        <w:t>, equal to Joules per second per square meter).</w:t>
      </w:r>
    </w:p>
    <w:p w14:paraId="3C779BDF"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Pyranometers are sensors that measure global shortwave radiation. Apogee MP series solar radiation meters incorporate silicon-cell pyranometers, and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2C6CB9">
        <w:rPr>
          <w:rFonts w:asciiTheme="minorHAnsi" w:hAnsiTheme="minorHAnsi" w:cstheme="minorHAnsi"/>
          <w:sz w:val="20"/>
        </w:rPr>
        <w:t>Class C classification</w:t>
      </w:r>
      <w:r w:rsidRPr="000A7C5D">
        <w:rPr>
          <w:rFonts w:asciiTheme="minorHAnsi" w:hAnsiTheme="minorHAnsi" w:cstheme="minorHAnsi"/>
          <w:sz w:val="20"/>
        </w:rPr>
        <w:t>, but because of limited spectral sensitivity, they do not meet the spectral specification necessary for WMO certification.</w:t>
      </w:r>
    </w:p>
    <w:p w14:paraId="53A3987F"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Typical applications of silicon-cell pyranometers include incoming shortwave radiation measurement </w:t>
      </w:r>
      <w:r w:rsidR="006B6E43" w:rsidRPr="000A7C5D">
        <w:rPr>
          <w:rFonts w:asciiTheme="minorHAnsi" w:hAnsiTheme="minorHAnsi" w:cstheme="minorHAnsi"/>
          <w:sz w:val="20"/>
        </w:rPr>
        <w:t>in agricultural, ecological,</w:t>
      </w:r>
      <w:r w:rsidRPr="000A7C5D">
        <w:rPr>
          <w:rFonts w:asciiTheme="minorHAnsi" w:hAnsiTheme="minorHAnsi" w:cstheme="minorHAnsi"/>
          <w:sz w:val="20"/>
        </w:rPr>
        <w:t xml:space="preserve"> hydrological weather networks, and solar panel arrays.</w:t>
      </w:r>
    </w:p>
    <w:p w14:paraId="461E1BD9" w14:textId="77777777" w:rsidR="00B5508F" w:rsidRPr="000A7C5D" w:rsidRDefault="00785A2A" w:rsidP="00785A2A">
      <w:pPr>
        <w:rPr>
          <w:rFonts w:asciiTheme="minorHAnsi" w:hAnsiTheme="minorHAnsi" w:cstheme="minorHAnsi"/>
          <w:sz w:val="20"/>
        </w:rPr>
      </w:pPr>
      <w:r w:rsidRPr="000A7C5D">
        <w:rPr>
          <w:rFonts w:asciiTheme="minorHAnsi" w:hAnsiTheme="minorHAnsi" w:cstheme="minorHAnsi"/>
          <w:sz w:val="20"/>
        </w:rPr>
        <w:t>Apogee Instruments MP series solar radiation meters consist of a handheld meter and a dedicated pyranometer that is integrated into the top of the meter housing (MP-100) or connected by cable to an anodized aluminum housing (MP-200). Integrated and separate sensors consist of a cast acrylic diffuser (filter), photodiode, and are potted solid with no internal air space. MP series meters provide a real-time irradiance reading on the LCD display that determines the radiation incident on a planar surface (does not have to be horizontal), where the radiation emanates from all angles of a hemisphere. MP series meters include manual and automatic data logging features for making spot-check measurements or calculating daily solar insolation.</w:t>
      </w:r>
      <w:r w:rsidR="00B5508F" w:rsidRPr="000A7C5D">
        <w:rPr>
          <w:rFonts w:asciiTheme="minorHAnsi" w:hAnsiTheme="minorHAnsi" w:cstheme="minorHAnsi"/>
          <w:sz w:val="20"/>
        </w:rPr>
        <w:br w:type="page"/>
      </w:r>
    </w:p>
    <w:p w14:paraId="0C1F3A43" w14:textId="77777777" w:rsidR="00B5508F" w:rsidRPr="006B6E43" w:rsidRDefault="00B5508F" w:rsidP="00EC33B5">
      <w:pPr>
        <w:pStyle w:val="Heading3"/>
      </w:pPr>
      <w:bookmarkStart w:id="8" w:name="_Toc390263762"/>
      <w:bookmarkStart w:id="9" w:name="_Toc390264168"/>
      <w:bookmarkStart w:id="10" w:name="_Toc81984520"/>
      <w:r w:rsidRPr="006B6E43">
        <w:lastRenderedPageBreak/>
        <w:t xml:space="preserve">Sensor </w:t>
      </w:r>
      <w:r w:rsidRPr="00EC33B5">
        <w:t>Models</w:t>
      </w:r>
      <w:bookmarkEnd w:id="8"/>
      <w:bookmarkEnd w:id="9"/>
      <w:bookmarkEnd w:id="10"/>
    </w:p>
    <w:p w14:paraId="250ADB6E" w14:textId="142B61A4" w:rsidR="00785A2A" w:rsidRDefault="00785A2A" w:rsidP="00785A2A">
      <w:pPr>
        <w:rPr>
          <w:rFonts w:asciiTheme="minorHAnsi" w:hAnsiTheme="minorHAnsi" w:cstheme="minorHAnsi"/>
          <w:sz w:val="20"/>
        </w:rPr>
      </w:pPr>
      <w:r w:rsidRPr="000A7C5D">
        <w:rPr>
          <w:rFonts w:asciiTheme="minorHAnsi" w:hAnsiTheme="minorHAnsi" w:cstheme="minorHAnsi"/>
          <w:sz w:val="20"/>
        </w:rPr>
        <w:t>Apogee MP series solar radiation meters covered in this manual are self-contained and come complete with handheld meter and sensor.</w:t>
      </w:r>
    </w:p>
    <w:p w14:paraId="16DE5F0B" w14:textId="5F4D94B0" w:rsidR="0068687F" w:rsidRPr="000A7C5D" w:rsidRDefault="00356272" w:rsidP="00785A2A">
      <w:pPr>
        <w:rPr>
          <w:rFonts w:asciiTheme="minorHAnsi" w:hAnsiTheme="minorHAnsi" w:cstheme="minorHAnsi"/>
          <w:sz w:val="20"/>
        </w:rPr>
      </w:pPr>
      <w:r>
        <w:rPr>
          <w:noProof/>
        </w:rPr>
        <w:pict w14:anchorId="74D139EB">
          <v:shape id="_x0000_s1031" type="#_x0000_t75" style="position:absolute;margin-left:190.35pt;margin-top:1.5pt;width:303.9pt;height:255.05pt;z-index:-251645952;mso-position-horizontal-relative:text;mso-position-vertical-relative:text;mso-width-relative:page;mso-height-relative:page">
            <v:imagedata r:id="rId9" o:title="DSC_3152" croptop="6302f" cropleft="7784f" cropright="10625f"/>
          </v:shape>
        </w:pict>
      </w:r>
      <w:r>
        <w:rPr>
          <w:noProof/>
        </w:rPr>
        <w:pict w14:anchorId="19A7E4A2">
          <v:shape id="_x0000_s1030" type="#_x0000_t75" style="position:absolute;margin-left:13.5pt;margin-top:16.55pt;width:189.75pt;height:210pt;z-index:-251648000;mso-position-horizontal-relative:text;mso-position-vertical-relative:text;mso-width-relative:page;mso-height-relative:page">
            <v:imagedata r:id="rId11" o:title="DSC_3062" croptop="9295f" cropbottom="12130f" cropleft="19948f" cropright="18950f"/>
          </v:shape>
        </w:pict>
      </w:r>
    </w:p>
    <w:p w14:paraId="2C90E28E" w14:textId="77777777" w:rsidR="00876F69" w:rsidRDefault="00876F69" w:rsidP="00785A2A">
      <w:pPr>
        <w:rPr>
          <w:rFonts w:cstheme="minorHAnsi"/>
        </w:rPr>
      </w:pPr>
    </w:p>
    <w:p w14:paraId="4D502206" w14:textId="77777777" w:rsidR="00876F69" w:rsidRDefault="00876F69" w:rsidP="00785A2A">
      <w:pPr>
        <w:rPr>
          <w:rFonts w:cstheme="minorHAnsi"/>
        </w:rPr>
      </w:pPr>
    </w:p>
    <w:p w14:paraId="1636221D" w14:textId="77777777" w:rsidR="00876F69" w:rsidRDefault="00876F69" w:rsidP="00785A2A">
      <w:pPr>
        <w:rPr>
          <w:rFonts w:cstheme="minorHAnsi"/>
        </w:rPr>
      </w:pPr>
    </w:p>
    <w:p w14:paraId="35C77586" w14:textId="77777777" w:rsidR="00876F69" w:rsidRDefault="00876F69" w:rsidP="00785A2A">
      <w:pPr>
        <w:rPr>
          <w:rFonts w:cstheme="minorHAnsi"/>
        </w:rPr>
      </w:pPr>
    </w:p>
    <w:p w14:paraId="3FF457FE" w14:textId="77777777" w:rsidR="00876F69" w:rsidRDefault="00876F69" w:rsidP="00785A2A">
      <w:pPr>
        <w:rPr>
          <w:rFonts w:cstheme="minorHAnsi"/>
        </w:rPr>
      </w:pPr>
    </w:p>
    <w:p w14:paraId="1BE07B99" w14:textId="77777777" w:rsidR="00876F69" w:rsidRDefault="00876F69" w:rsidP="00785A2A">
      <w:pPr>
        <w:rPr>
          <w:rFonts w:cstheme="minorHAnsi"/>
        </w:rPr>
      </w:pPr>
    </w:p>
    <w:p w14:paraId="0DF26BA2" w14:textId="77777777" w:rsidR="00785A2A" w:rsidRPr="00EC33B5" w:rsidRDefault="00785A2A" w:rsidP="00785A2A">
      <w:pPr>
        <w:rPr>
          <w:rFonts w:cstheme="minorHAnsi"/>
        </w:rPr>
      </w:pPr>
    </w:p>
    <w:p w14:paraId="2817F188" w14:textId="77777777" w:rsidR="006B6E43" w:rsidRPr="00EC33B5" w:rsidRDefault="006B6E43" w:rsidP="00785A2A">
      <w:pPr>
        <w:rPr>
          <w:rFonts w:cstheme="minorHAnsi"/>
        </w:rPr>
      </w:pPr>
    </w:p>
    <w:p w14:paraId="3999B36A" w14:textId="77777777" w:rsidR="006B6E43" w:rsidRPr="00EC33B5" w:rsidRDefault="00876F69" w:rsidP="00785A2A">
      <w:pPr>
        <w:rPr>
          <w:rFonts w:cstheme="minorHAnsi"/>
        </w:rPr>
      </w:pPr>
      <w:r w:rsidRPr="00EC33B5">
        <w:rPr>
          <w:rFonts w:cstheme="minorHAnsi"/>
          <w:noProof/>
        </w:rPr>
        <mc:AlternateContent>
          <mc:Choice Requires="wps">
            <w:drawing>
              <wp:anchor distT="45720" distB="45720" distL="114300" distR="114300" simplePos="0" relativeHeight="251662336" behindDoc="0" locked="0" layoutInCell="1" allowOverlap="1" wp14:anchorId="58FAE2DB" wp14:editId="2BDDDAC1">
                <wp:simplePos x="0" y="0"/>
                <wp:positionH relativeFrom="column">
                  <wp:posOffset>1005205</wp:posOffset>
                </wp:positionH>
                <wp:positionV relativeFrom="paragraph">
                  <wp:posOffset>113030</wp:posOffset>
                </wp:positionV>
                <wp:extent cx="643255" cy="453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3390"/>
                        </a:xfrm>
                        <a:prstGeom prst="rect">
                          <a:avLst/>
                        </a:prstGeom>
                        <a:noFill/>
                        <a:ln w="9525">
                          <a:noFill/>
                          <a:miter lim="800000"/>
                          <a:headEnd/>
                          <a:tailEnd/>
                        </a:ln>
                      </wps:spPr>
                      <wps:txbx>
                        <w:txbxContent>
                          <w:p w14:paraId="1231BF8F" w14:textId="77777777" w:rsidR="00F07F9A" w:rsidRPr="000A7C5D" w:rsidRDefault="00F07F9A" w:rsidP="00F07F9A">
                            <w:pPr>
                              <w:jc w:val="center"/>
                              <w:rPr>
                                <w:rFonts w:ascii="Calibri" w:hAnsi="Calibri" w:cs="Calibri"/>
                                <w:sz w:val="20"/>
                              </w:rPr>
                            </w:pPr>
                            <w:r w:rsidRPr="000A7C5D">
                              <w:rPr>
                                <w:rFonts w:ascii="Calibri" w:hAnsi="Calibri" w:cs="Calibri"/>
                                <w:sz w:val="20"/>
                              </w:rPr>
                              <w:t>MP-100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AE2DB" id="_x0000_t202" coordsize="21600,21600" o:spt="202" path="m,l,21600r21600,l21600,xe">
                <v:stroke joinstyle="miter"/>
                <v:path gradientshapeok="t" o:connecttype="rect"/>
              </v:shapetype>
              <v:shape id="Text Box 2" o:spid="_x0000_s1026" type="#_x0000_t202" style="position:absolute;margin-left:79.15pt;margin-top:8.9pt;width:50.65pt;height:3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" filled="f" stroked="f">
                <v:textbox>
                  <w:txbxContent>
                    <w:p w14:paraId="1231BF8F" w14:textId="77777777" w:rsidR="00F07F9A" w:rsidRPr="000A7C5D" w:rsidRDefault="00F07F9A" w:rsidP="00F07F9A">
                      <w:pPr>
                        <w:jc w:val="center"/>
                        <w:rPr>
                          <w:rFonts w:ascii="Calibri" w:hAnsi="Calibri" w:cs="Calibri"/>
                          <w:sz w:val="20"/>
                        </w:rPr>
                      </w:pPr>
                      <w:r w:rsidRPr="000A7C5D">
                        <w:rPr>
                          <w:rFonts w:ascii="Calibri" w:hAnsi="Calibri" w:cs="Calibri"/>
                          <w:sz w:val="20"/>
                        </w:rPr>
                        <w:t>MP-100</w:t>
                      </w:r>
                    </w:p>
                  </w:txbxContent>
                </v:textbox>
                <w10:wrap type="square"/>
              </v:shape>
            </w:pict>
          </mc:Fallback>
        </mc:AlternateContent>
      </w:r>
      <w:r w:rsidRPr="00EC33B5">
        <w:rPr>
          <w:rFonts w:cstheme="minorHAnsi"/>
          <w:noProof/>
        </w:rPr>
        <mc:AlternateContent>
          <mc:Choice Requires="wps">
            <w:drawing>
              <wp:anchor distT="45720" distB="45720" distL="114300" distR="114300" simplePos="0" relativeHeight="251663360" behindDoc="0" locked="0" layoutInCell="1" allowOverlap="1" wp14:anchorId="791DE6DE" wp14:editId="0B2EBACD">
                <wp:simplePos x="0" y="0"/>
                <wp:positionH relativeFrom="column">
                  <wp:posOffset>4091940</wp:posOffset>
                </wp:positionH>
                <wp:positionV relativeFrom="paragraph">
                  <wp:posOffset>142240</wp:posOffset>
                </wp:positionV>
                <wp:extent cx="643255" cy="45339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3390"/>
                        </a:xfrm>
                        <a:prstGeom prst="rect">
                          <a:avLst/>
                        </a:prstGeom>
                        <a:noFill/>
                        <a:ln w="9525">
                          <a:noFill/>
                          <a:miter lim="800000"/>
                          <a:headEnd/>
                          <a:tailEnd/>
                        </a:ln>
                      </wps:spPr>
                      <wps:txbx>
                        <w:txbxContent>
                          <w:p w14:paraId="0ACBC329" w14:textId="77777777" w:rsidR="00F07F9A" w:rsidRPr="000A7C5D" w:rsidRDefault="00F07F9A" w:rsidP="00F07F9A">
                            <w:pPr>
                              <w:jc w:val="center"/>
                              <w:rPr>
                                <w:rFonts w:asciiTheme="minorHAnsi" w:hAnsiTheme="minorHAnsi" w:cstheme="minorHAnsi"/>
                                <w:sz w:val="20"/>
                              </w:rPr>
                            </w:pPr>
                            <w:r w:rsidRPr="000A7C5D">
                              <w:rPr>
                                <w:rFonts w:asciiTheme="minorHAnsi" w:hAnsiTheme="minorHAnsi" w:cstheme="minorHAnsi"/>
                                <w:sz w:val="20"/>
                              </w:rPr>
                              <w:t>MP-200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DE6DE" id="_x0000_s1027" type="#_x0000_t202" style="position:absolute;margin-left:322.2pt;margin-top:11.2pt;width:50.65pt;height:3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" filled="f" stroked="f">
                <v:textbox>
                  <w:txbxContent>
                    <w:p w14:paraId="0ACBC329" w14:textId="77777777" w:rsidR="00F07F9A" w:rsidRPr="000A7C5D" w:rsidRDefault="00F07F9A" w:rsidP="00F07F9A">
                      <w:pPr>
                        <w:jc w:val="center"/>
                        <w:rPr>
                          <w:rFonts w:asciiTheme="minorHAnsi" w:hAnsiTheme="minorHAnsi" w:cstheme="minorHAnsi"/>
                          <w:sz w:val="20"/>
                        </w:rPr>
                      </w:pPr>
                      <w:r w:rsidRPr="000A7C5D">
                        <w:rPr>
                          <w:rFonts w:asciiTheme="minorHAnsi" w:hAnsiTheme="minorHAnsi" w:cstheme="minorHAnsi"/>
                          <w:sz w:val="20"/>
                        </w:rPr>
                        <w:t>MP-200</w:t>
                      </w:r>
                    </w:p>
                  </w:txbxContent>
                </v:textbox>
                <w10:wrap type="square"/>
              </v:shape>
            </w:pict>
          </mc:Fallback>
        </mc:AlternateContent>
      </w:r>
    </w:p>
    <w:p w14:paraId="5884CE83" w14:textId="77777777" w:rsidR="00785A2A" w:rsidRDefault="00F07F9A" w:rsidP="00785A2A">
      <w:pPr>
        <w:rPr>
          <w:rFonts w:cstheme="minorHAnsi"/>
        </w:rPr>
      </w:pPr>
      <w:r w:rsidRPr="00EC33B5">
        <w:rPr>
          <w:rFonts w:cstheme="minorHAnsi"/>
        </w:rPr>
        <w:softHyphen/>
      </w:r>
    </w:p>
    <w:p w14:paraId="79F34BBB" w14:textId="77777777" w:rsidR="00876F69" w:rsidRDefault="00876F69" w:rsidP="00785A2A">
      <w:pPr>
        <w:rPr>
          <w:rFonts w:cstheme="minorHAnsi"/>
        </w:rPr>
      </w:pPr>
    </w:p>
    <w:p w14:paraId="05AD4477" w14:textId="42AE9E3C" w:rsidR="00876F69" w:rsidRPr="00EC33B5" w:rsidRDefault="008B680B" w:rsidP="00785A2A">
      <w:pPr>
        <w:rPr>
          <w:rFonts w:cstheme="minorHAnsi"/>
          <w:color w:val="FF0000"/>
        </w:rPr>
      </w:pPr>
      <w:r w:rsidRPr="00EC33B5">
        <w:rPr>
          <w:rFonts w:cstheme="minorHAnsi"/>
          <w:noProof/>
          <w:color w:val="FF0000"/>
        </w:rPr>
        <w:drawing>
          <wp:anchor distT="0" distB="0" distL="114300" distR="114300" simplePos="0" relativeHeight="251696128" behindDoc="0" locked="0" layoutInCell="1" allowOverlap="1" wp14:anchorId="5E5BEC8D" wp14:editId="35915CAD">
            <wp:simplePos x="0" y="0"/>
            <wp:positionH relativeFrom="column">
              <wp:posOffset>561975</wp:posOffset>
            </wp:positionH>
            <wp:positionV relativeFrom="paragraph">
              <wp:posOffset>274955</wp:posOffset>
            </wp:positionV>
            <wp:extent cx="2098675" cy="20427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 Label.jpg"/>
                    <pic:cNvPicPr/>
                  </pic:nvPicPr>
                  <pic:blipFill rotWithShape="1">
                    <a:blip r:embed="rId12">
                      <a:extLst>
                        <a:ext uri="{28A0092B-C50C-407E-A947-70E740481C1C}">
                          <a14:useLocalDpi xmlns:a14="http://schemas.microsoft.com/office/drawing/2010/main" val="0"/>
                        </a:ext>
                      </a:extLst>
                    </a:blip>
                    <a:srcRect l="1" r="1395" b="28807"/>
                    <a:stretch/>
                  </pic:blipFill>
                  <pic:spPr bwMode="auto">
                    <a:xfrm>
                      <a:off x="0" y="0"/>
                      <a:ext cx="2098675" cy="2042795"/>
                    </a:xfrm>
                    <a:prstGeom prst="rect">
                      <a:avLst/>
                    </a:prstGeom>
                    <a:ln>
                      <a:noFill/>
                    </a:ln>
                    <a:effectLst/>
                    <a:extLst>
                      <a:ext uri="{53640926-AAD7-44D8-BBD7-CCE9431645EC}">
                        <a14:shadowObscured xmlns:a14="http://schemas.microsoft.com/office/drawing/2010/main"/>
                      </a:ext>
                    </a:extLst>
                  </pic:spPr>
                </pic:pic>
              </a:graphicData>
            </a:graphic>
          </wp:anchor>
        </w:drawing>
      </w:r>
    </w:p>
    <w:p w14:paraId="632842B3" w14:textId="59B65383" w:rsidR="00D129A5" w:rsidRPr="00EC33B5" w:rsidRDefault="00876F69" w:rsidP="0048190C">
      <w:r w:rsidRPr="00EC33B5">
        <w:rPr>
          <w:rFonts w:cstheme="minorHAnsi"/>
          <w:noProof/>
          <w:color w:val="FF0000"/>
        </w:rPr>
        <mc:AlternateContent>
          <mc:Choice Requires="wps">
            <w:drawing>
              <wp:anchor distT="0" distB="0" distL="114300" distR="114300" simplePos="0" relativeHeight="251658240" behindDoc="0" locked="0" layoutInCell="1" allowOverlap="1" wp14:anchorId="1AC11089" wp14:editId="72015222">
                <wp:simplePos x="0" y="0"/>
                <wp:positionH relativeFrom="margin">
                  <wp:posOffset>3105149</wp:posOffset>
                </wp:positionH>
                <wp:positionV relativeFrom="paragraph">
                  <wp:posOffset>389890</wp:posOffset>
                </wp:positionV>
                <wp:extent cx="2426335" cy="9048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904875"/>
                        </a:xfrm>
                        <a:prstGeom prst="rect">
                          <a:avLst/>
                        </a:prstGeom>
                        <a:solidFill>
                          <a:srgbClr val="FFFFFF"/>
                        </a:solidFill>
                        <a:ln w="9525">
                          <a:noFill/>
                          <a:miter lim="800000"/>
                          <a:headEnd/>
                          <a:tailEnd/>
                        </a:ln>
                      </wps:spPr>
                      <wps:txbx>
                        <w:txbxContent>
                          <w:p w14:paraId="2612DD5D" w14:textId="06D737EB" w:rsidR="00785A2A" w:rsidRPr="000A7C5D" w:rsidRDefault="008B680B" w:rsidP="00785A2A">
                            <w:pPr>
                              <w:rPr>
                                <w:rFonts w:asciiTheme="minorHAnsi" w:hAnsiTheme="minorHAnsi" w:cstheme="minorHAnsi"/>
                                <w:color w:val="000000"/>
                                <w:sz w:val="20"/>
                              </w:rPr>
                            </w:pPr>
                            <w:r>
                              <w:rPr>
                                <w:rFonts w:asciiTheme="minorHAnsi" w:hAnsiTheme="minorHAnsi" w:cstheme="minorHAnsi"/>
                                <w:color w:val="000000"/>
                                <w:sz w:val="20"/>
                              </w:rPr>
                              <w:t>A s</w:t>
                            </w:r>
                            <w:r w:rsidR="00785A2A" w:rsidRPr="000A7C5D">
                              <w:rPr>
                                <w:rFonts w:asciiTheme="minorHAnsi" w:hAnsiTheme="minorHAnsi" w:cstheme="minorHAnsi"/>
                                <w:color w:val="000000"/>
                                <w:sz w:val="20"/>
                              </w:rPr>
                              <w:t>ensor</w:t>
                            </w:r>
                            <w:r>
                              <w:rPr>
                                <w:rFonts w:asciiTheme="minorHAnsi" w:hAnsiTheme="minorHAnsi" w:cstheme="minorHAnsi"/>
                                <w:color w:val="000000"/>
                                <w:sz w:val="20"/>
                              </w:rPr>
                              <w:t>’s</w:t>
                            </w:r>
                            <w:r w:rsidR="00785A2A" w:rsidRPr="000A7C5D">
                              <w:rPr>
                                <w:rFonts w:asciiTheme="minorHAnsi" w:hAnsiTheme="minorHAnsi" w:cstheme="minorHAnsi"/>
                                <w:color w:val="000000"/>
                                <w:sz w:val="20"/>
                              </w:rPr>
                              <w:t xml:space="preserve"> model number and serial number are located on a label on the backside of the handheld meter.</w:t>
                            </w:r>
                          </w:p>
                          <w:p w14:paraId="3CC2F52E" w14:textId="77777777" w:rsidR="00785A2A" w:rsidRDefault="00785A2A" w:rsidP="00785A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11089" id="_x0000_s1028" type="#_x0000_t202" style="position:absolute;margin-left:244.5pt;margin-top:30.7pt;width:191.05pt;height:7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" stroked="f">
                <v:textbox>
                  <w:txbxContent>
                    <w:p w14:paraId="2612DD5D" w14:textId="06D737EB" w:rsidR="00785A2A" w:rsidRPr="000A7C5D" w:rsidRDefault="008B680B" w:rsidP="00785A2A">
                      <w:pPr>
                        <w:rPr>
                          <w:rFonts w:asciiTheme="minorHAnsi" w:hAnsiTheme="minorHAnsi" w:cstheme="minorHAnsi"/>
                          <w:color w:val="000000"/>
                          <w:sz w:val="20"/>
                        </w:rPr>
                      </w:pPr>
                      <w:r>
                        <w:rPr>
                          <w:rFonts w:asciiTheme="minorHAnsi" w:hAnsiTheme="minorHAnsi" w:cstheme="minorHAnsi"/>
                          <w:color w:val="000000"/>
                          <w:sz w:val="20"/>
                        </w:rPr>
                        <w:t>A s</w:t>
                      </w:r>
                      <w:r w:rsidR="00785A2A" w:rsidRPr="000A7C5D">
                        <w:rPr>
                          <w:rFonts w:asciiTheme="minorHAnsi" w:hAnsiTheme="minorHAnsi" w:cstheme="minorHAnsi"/>
                          <w:color w:val="000000"/>
                          <w:sz w:val="20"/>
                        </w:rPr>
                        <w:t>ensor</w:t>
                      </w:r>
                      <w:r>
                        <w:rPr>
                          <w:rFonts w:asciiTheme="minorHAnsi" w:hAnsiTheme="minorHAnsi" w:cstheme="minorHAnsi"/>
                          <w:color w:val="000000"/>
                          <w:sz w:val="20"/>
                        </w:rPr>
                        <w:t>’s</w:t>
                      </w:r>
                      <w:r w:rsidR="00785A2A" w:rsidRPr="000A7C5D">
                        <w:rPr>
                          <w:rFonts w:asciiTheme="minorHAnsi" w:hAnsiTheme="minorHAnsi" w:cstheme="minorHAnsi"/>
                          <w:color w:val="000000"/>
                          <w:sz w:val="20"/>
                        </w:rPr>
                        <w:t xml:space="preserve"> model number and serial number are located on a label on the backside of the handheld meter.</w:t>
                      </w:r>
                    </w:p>
                    <w:p w14:paraId="3CC2F52E" w14:textId="77777777" w:rsidR="00785A2A" w:rsidRDefault="00785A2A" w:rsidP="00785A2A"/>
                  </w:txbxContent>
                </v:textbox>
                <w10:wrap anchorx="margin"/>
              </v:shape>
            </w:pict>
          </mc:Fallback>
        </mc:AlternateContent>
      </w:r>
      <w:r w:rsidR="00D129A5" w:rsidRPr="00EC33B5">
        <w:br w:type="page"/>
      </w:r>
    </w:p>
    <w:p w14:paraId="1A93B315" w14:textId="77777777" w:rsidR="00B5508F" w:rsidRPr="00F07F9A" w:rsidRDefault="00B5508F" w:rsidP="00EC33B5">
      <w:pPr>
        <w:pStyle w:val="Heading3"/>
      </w:pPr>
      <w:bookmarkStart w:id="11" w:name="_Toc390263763"/>
      <w:bookmarkStart w:id="12" w:name="_Toc390264169"/>
      <w:bookmarkStart w:id="13" w:name="_Toc81984521"/>
      <w:r w:rsidRPr="00EC33B5">
        <w:lastRenderedPageBreak/>
        <w:t>Specifications</w:t>
      </w:r>
      <w:bookmarkEnd w:id="11"/>
      <w:bookmarkEnd w:id="12"/>
      <w:bookmarkEnd w:id="13"/>
    </w:p>
    <w:tbl>
      <w:tblPr>
        <w:tblStyle w:val="MediumList1"/>
        <w:tblpPr w:leftFromText="180" w:rightFromText="180" w:vertAnchor="text" w:horzAnchor="page" w:tblpXSpec="center" w:tblpY="3"/>
        <w:tblW w:w="9270" w:type="dxa"/>
        <w:tblLook w:val="04A0" w:firstRow="1" w:lastRow="0" w:firstColumn="1" w:lastColumn="0" w:noHBand="0" w:noVBand="1"/>
      </w:tblPr>
      <w:tblGrid>
        <w:gridCol w:w="2463"/>
        <w:gridCol w:w="2349"/>
        <w:gridCol w:w="514"/>
        <w:gridCol w:w="3944"/>
      </w:tblGrid>
      <w:tr w:rsidR="00F10FF9" w:rsidRPr="000A7C5D" w14:paraId="0E2BFD17" w14:textId="77777777" w:rsidTr="006868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center"/>
          </w:tcPr>
          <w:p w14:paraId="2F49EF3E" w14:textId="77777777" w:rsidR="00F10FF9" w:rsidRPr="000A7C5D" w:rsidRDefault="00F10FF9" w:rsidP="002B622F">
            <w:pPr>
              <w:rPr>
                <w:rFonts w:ascii="Calibri" w:hAnsi="Calibri" w:cs="Calibri"/>
                <w:sz w:val="20"/>
              </w:rPr>
            </w:pPr>
          </w:p>
        </w:tc>
        <w:tc>
          <w:tcPr>
            <w:tcW w:w="2349" w:type="dxa"/>
            <w:tcBorders>
              <w:bottom w:val="single" w:sz="4" w:space="0" w:color="FFFFFF" w:themeColor="background1"/>
            </w:tcBorders>
            <w:vAlign w:val="bottom"/>
          </w:tcPr>
          <w:p w14:paraId="426BE35B" w14:textId="77777777" w:rsidR="00F10FF9" w:rsidRPr="00530876" w:rsidRDefault="00F10FF9" w:rsidP="002B622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530876">
              <w:rPr>
                <w:rFonts w:ascii="Calibri" w:hAnsi="Calibri" w:cs="Calibri"/>
                <w:b/>
                <w:sz w:val="20"/>
              </w:rPr>
              <w:t>MP-100</w:t>
            </w:r>
          </w:p>
        </w:tc>
        <w:tc>
          <w:tcPr>
            <w:tcW w:w="4458" w:type="dxa"/>
            <w:gridSpan w:val="2"/>
            <w:tcBorders>
              <w:bottom w:val="single" w:sz="4" w:space="0" w:color="FFFFFF" w:themeColor="background1"/>
            </w:tcBorders>
            <w:vAlign w:val="bottom"/>
          </w:tcPr>
          <w:p w14:paraId="3FFDFEFD" w14:textId="77777777" w:rsidR="00F10FF9" w:rsidRPr="00530876" w:rsidRDefault="00F10FF9" w:rsidP="002B622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530876">
              <w:rPr>
                <w:rFonts w:ascii="Calibri" w:hAnsi="Calibri" w:cs="Calibri"/>
                <w:b/>
                <w:sz w:val="20"/>
              </w:rPr>
              <w:t>MP-200</w:t>
            </w:r>
          </w:p>
        </w:tc>
      </w:tr>
      <w:tr w:rsidR="003E366B" w:rsidRPr="000A7C5D" w14:paraId="60867A15"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8991247" w14:textId="77777777" w:rsidR="003E366B" w:rsidRPr="003E366B" w:rsidRDefault="003E366B" w:rsidP="002B622F">
            <w:pPr>
              <w:rPr>
                <w:rFonts w:ascii="Calibri" w:hAnsi="Calibri" w:cs="Calibri"/>
                <w:b w:val="0"/>
                <w:sz w:val="20"/>
              </w:rPr>
            </w:pPr>
            <w:r w:rsidRPr="003E366B">
              <w:rPr>
                <w:rFonts w:ascii="Calibri" w:hAnsi="Calibri" w:cs="Calibri"/>
                <w:b w:val="0"/>
                <w:sz w:val="20"/>
              </w:rPr>
              <w:t>ISO 9060:2018</w:t>
            </w:r>
          </w:p>
        </w:tc>
        <w:tc>
          <w:tcPr>
            <w:tcW w:w="6807" w:type="dxa"/>
            <w:gridSpan w:val="3"/>
            <w:tcBorders>
              <w:right w:val="single" w:sz="4" w:space="0" w:color="FFFFFF" w:themeColor="background1"/>
            </w:tcBorders>
            <w:vAlign w:val="center"/>
          </w:tcPr>
          <w:p w14:paraId="335F0D1A" w14:textId="77777777" w:rsidR="003E366B" w:rsidRPr="000A7C5D" w:rsidRDefault="003E366B" w:rsidP="002B622F">
            <w:pPr>
              <w:jc w:val="center"/>
              <w:cnfStyle w:val="000000100000" w:firstRow="0" w:lastRow="0" w:firstColumn="0" w:lastColumn="0" w:oddVBand="0" w:evenVBand="0" w:oddHBand="1" w:evenHBand="0" w:firstRowFirstColumn="0" w:firstRowLastColumn="0" w:lastRowFirstColumn="0" w:lastRowLastColumn="0"/>
              <w:rPr>
                <w:rFonts w:ascii="Calibri" w:eastAsia="MS Gothic" w:hAnsi="Calibri" w:cs="Calibri"/>
                <w:sz w:val="20"/>
              </w:rPr>
            </w:pPr>
            <w:r>
              <w:rPr>
                <w:rFonts w:ascii="Calibri" w:eastAsia="MS Gothic" w:hAnsi="Calibri" w:cs="Calibri"/>
                <w:sz w:val="20"/>
              </w:rPr>
              <w:t xml:space="preserve">Class C (previously known as </w:t>
            </w:r>
            <w:r>
              <w:rPr>
                <w:rFonts w:ascii="Calibri" w:eastAsia="MS Gothic" w:hAnsi="Calibri" w:cs="Calibri"/>
                <w:i/>
                <w:sz w:val="20"/>
              </w:rPr>
              <w:t>second class</w:t>
            </w:r>
            <w:r>
              <w:rPr>
                <w:rFonts w:ascii="Calibri" w:eastAsia="MS Gothic" w:hAnsi="Calibri" w:cs="Calibri"/>
                <w:sz w:val="20"/>
              </w:rPr>
              <w:t>)</w:t>
            </w:r>
          </w:p>
        </w:tc>
      </w:tr>
      <w:tr w:rsidR="00F10FF9" w:rsidRPr="000A7C5D" w14:paraId="261921E5"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2065717" w14:textId="3066C0EA" w:rsidR="00F10FF9" w:rsidRPr="000A7C5D" w:rsidRDefault="00F10FF9" w:rsidP="002B622F">
            <w:pPr>
              <w:rPr>
                <w:rFonts w:ascii="Calibri" w:hAnsi="Calibri" w:cs="Calibri"/>
                <w:b w:val="0"/>
                <w:sz w:val="20"/>
              </w:rPr>
            </w:pPr>
            <w:r w:rsidRPr="000A7C5D">
              <w:rPr>
                <w:rFonts w:ascii="Calibri" w:hAnsi="Calibri" w:cs="Calibri"/>
                <w:b w:val="0"/>
                <w:sz w:val="20"/>
              </w:rPr>
              <w:t>Calibration Uncertainty</w:t>
            </w:r>
            <w:r w:rsidR="0068687F">
              <w:rPr>
                <w:rFonts w:ascii="Calibri" w:hAnsi="Calibri" w:cs="Calibri"/>
                <w:b w:val="0"/>
                <w:sz w:val="20"/>
              </w:rPr>
              <w:t xml:space="preserve"> at 1000 W m</w:t>
            </w:r>
            <w:r w:rsidR="0068687F" w:rsidRPr="0068687F">
              <w:rPr>
                <w:rFonts w:ascii="Calibri" w:hAnsi="Calibri" w:cs="Calibri"/>
                <w:b w:val="0"/>
                <w:sz w:val="20"/>
                <w:vertAlign w:val="superscript"/>
              </w:rPr>
              <w:t>-2</w:t>
            </w:r>
          </w:p>
        </w:tc>
        <w:tc>
          <w:tcPr>
            <w:tcW w:w="6807" w:type="dxa"/>
            <w:gridSpan w:val="3"/>
            <w:tcBorders>
              <w:right w:val="single" w:sz="4" w:space="0" w:color="FFFFFF" w:themeColor="background1"/>
            </w:tcBorders>
            <w:vAlign w:val="center"/>
          </w:tcPr>
          <w:p w14:paraId="6847D090" w14:textId="7EA48F3E" w:rsidR="00F10FF9" w:rsidRPr="000A7C5D" w:rsidRDefault="0068687F"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eastAsia="MS Gothic" w:hAnsi="Calibri" w:cs="Calibri"/>
                <w:sz w:val="20"/>
              </w:rPr>
              <w:t>Less than 3</w:t>
            </w:r>
            <w:r w:rsidR="00F10FF9" w:rsidRPr="000A7C5D">
              <w:rPr>
                <w:rFonts w:ascii="Calibri" w:hAnsi="Calibri" w:cs="Calibri"/>
                <w:sz w:val="20"/>
              </w:rPr>
              <w:t xml:space="preserve"> % (see Calibration Traceability below)</w:t>
            </w:r>
          </w:p>
        </w:tc>
      </w:tr>
      <w:tr w:rsidR="00F10FF9" w:rsidRPr="000A7C5D" w14:paraId="0E8F1B16" w14:textId="77777777" w:rsidTr="006868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D361227" w14:textId="77777777" w:rsidR="00F10FF9" w:rsidRPr="000A7C5D" w:rsidRDefault="00F10FF9" w:rsidP="002B622F">
            <w:pPr>
              <w:rPr>
                <w:rFonts w:ascii="Calibri" w:hAnsi="Calibri" w:cs="Calibri"/>
                <w:b w:val="0"/>
                <w:sz w:val="20"/>
              </w:rPr>
            </w:pPr>
            <w:r w:rsidRPr="000A7C5D">
              <w:rPr>
                <w:rFonts w:ascii="Calibri" w:hAnsi="Calibri" w:cs="Calibri"/>
                <w:b w:val="0"/>
                <w:sz w:val="20"/>
              </w:rPr>
              <w:t>Measurement Repeatability</w:t>
            </w:r>
          </w:p>
        </w:tc>
        <w:tc>
          <w:tcPr>
            <w:tcW w:w="6807" w:type="dxa"/>
            <w:gridSpan w:val="3"/>
            <w:tcBorders>
              <w:right w:val="single" w:sz="4" w:space="0" w:color="FFFFFF" w:themeColor="background1"/>
            </w:tcBorders>
            <w:vAlign w:val="center"/>
          </w:tcPr>
          <w:p w14:paraId="0E633258" w14:textId="77777777" w:rsidR="00F10FF9" w:rsidRPr="000A7C5D" w:rsidRDefault="000A7C5D"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w:t>
            </w:r>
          </w:p>
        </w:tc>
      </w:tr>
      <w:tr w:rsidR="00F10FF9" w:rsidRPr="000A7C5D" w14:paraId="5F2043EC"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30EC88D" w14:textId="77777777" w:rsidR="00F10FF9" w:rsidRPr="000A7C5D" w:rsidRDefault="00F10FF9" w:rsidP="002B622F">
            <w:pPr>
              <w:rPr>
                <w:rFonts w:ascii="Calibri" w:hAnsi="Calibri" w:cs="Calibri"/>
                <w:b w:val="0"/>
                <w:sz w:val="20"/>
              </w:rPr>
            </w:pPr>
            <w:r w:rsidRPr="000A7C5D">
              <w:rPr>
                <w:rFonts w:ascii="Calibri" w:hAnsi="Calibri" w:cs="Calibri"/>
                <w:b w:val="0"/>
                <w:sz w:val="20"/>
              </w:rPr>
              <w:t xml:space="preserve">Long-term Drift </w:t>
            </w:r>
          </w:p>
          <w:p w14:paraId="09308D7C" w14:textId="77777777" w:rsidR="00F10FF9" w:rsidRPr="000A7C5D" w:rsidRDefault="00F10FF9" w:rsidP="002B622F">
            <w:pPr>
              <w:rPr>
                <w:rFonts w:ascii="Calibri" w:hAnsi="Calibri" w:cs="Calibri"/>
                <w:b w:val="0"/>
                <w:sz w:val="20"/>
              </w:rPr>
            </w:pPr>
            <w:r w:rsidRPr="000A7C5D">
              <w:rPr>
                <w:rFonts w:ascii="Calibri" w:hAnsi="Calibri" w:cs="Calibri"/>
                <w:b w:val="0"/>
                <w:sz w:val="20"/>
              </w:rPr>
              <w:t>(Non-stability)</w:t>
            </w:r>
          </w:p>
        </w:tc>
        <w:tc>
          <w:tcPr>
            <w:tcW w:w="6807" w:type="dxa"/>
            <w:gridSpan w:val="3"/>
            <w:vAlign w:val="center"/>
          </w:tcPr>
          <w:p w14:paraId="26B093BB" w14:textId="77777777" w:rsidR="00F10FF9" w:rsidRPr="000A7C5D" w:rsidRDefault="000A7C5D"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2 % per year</w:t>
            </w:r>
          </w:p>
        </w:tc>
      </w:tr>
      <w:tr w:rsidR="00F10FF9" w:rsidRPr="000A7C5D" w14:paraId="08F765D7"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3DAB083" w14:textId="77777777" w:rsidR="00F10FF9" w:rsidRPr="000A7C5D" w:rsidRDefault="00F10FF9" w:rsidP="002B622F">
            <w:pPr>
              <w:rPr>
                <w:rFonts w:ascii="Calibri" w:hAnsi="Calibri" w:cs="Calibri"/>
                <w:b w:val="0"/>
                <w:sz w:val="20"/>
              </w:rPr>
            </w:pPr>
            <w:r w:rsidRPr="000A7C5D">
              <w:rPr>
                <w:rFonts w:ascii="Calibri" w:hAnsi="Calibri" w:cs="Calibri"/>
                <w:b w:val="0"/>
                <w:sz w:val="20"/>
              </w:rPr>
              <w:t>Non-linearity</w:t>
            </w:r>
          </w:p>
        </w:tc>
        <w:tc>
          <w:tcPr>
            <w:tcW w:w="6807" w:type="dxa"/>
            <w:gridSpan w:val="3"/>
            <w:vAlign w:val="center"/>
          </w:tcPr>
          <w:p w14:paraId="27B2947E" w14:textId="77777777" w:rsidR="00F10FF9" w:rsidRPr="000A7C5D" w:rsidRDefault="000A7C5D"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 (up to 1750 W m</w:t>
            </w:r>
            <w:r w:rsidR="00F10FF9" w:rsidRPr="000A7C5D">
              <w:rPr>
                <w:rFonts w:ascii="Calibri" w:hAnsi="Calibri" w:cs="Calibri"/>
                <w:sz w:val="20"/>
                <w:vertAlign w:val="superscript"/>
              </w:rPr>
              <w:t>-2</w:t>
            </w:r>
            <w:r w:rsidR="00F10FF9" w:rsidRPr="000A7C5D">
              <w:rPr>
                <w:rFonts w:ascii="Calibri" w:hAnsi="Calibri" w:cs="Calibri"/>
                <w:sz w:val="20"/>
              </w:rPr>
              <w:t>)</w:t>
            </w:r>
          </w:p>
        </w:tc>
      </w:tr>
      <w:tr w:rsidR="00F10FF9" w:rsidRPr="000A7C5D" w14:paraId="7A909BE9"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60AA833" w14:textId="77777777" w:rsidR="00F10FF9" w:rsidRPr="000A7C5D" w:rsidRDefault="00F10FF9" w:rsidP="002B622F">
            <w:pPr>
              <w:rPr>
                <w:rFonts w:ascii="Calibri" w:hAnsi="Calibri" w:cs="Calibri"/>
                <w:b w:val="0"/>
                <w:sz w:val="20"/>
              </w:rPr>
            </w:pPr>
            <w:r w:rsidRPr="000A7C5D">
              <w:rPr>
                <w:rFonts w:ascii="Calibri" w:hAnsi="Calibri" w:cs="Calibri"/>
                <w:b w:val="0"/>
                <w:sz w:val="20"/>
              </w:rPr>
              <w:t>Response Time</w:t>
            </w:r>
          </w:p>
        </w:tc>
        <w:tc>
          <w:tcPr>
            <w:tcW w:w="6807" w:type="dxa"/>
            <w:gridSpan w:val="3"/>
            <w:vAlign w:val="center"/>
          </w:tcPr>
          <w:p w14:paraId="31E35DC2" w14:textId="77777777" w:rsidR="00F10FF9" w:rsidRPr="000A7C5D" w:rsidRDefault="000A7C5D"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L</w:t>
            </w:r>
            <w:r w:rsidR="00F10FF9" w:rsidRPr="000A7C5D">
              <w:rPr>
                <w:rFonts w:ascii="Calibri" w:hAnsi="Calibri" w:cs="Calibri"/>
                <w:sz w:val="20"/>
              </w:rPr>
              <w:t>ess than 1 ms</w:t>
            </w:r>
          </w:p>
        </w:tc>
      </w:tr>
      <w:tr w:rsidR="00F10FF9" w:rsidRPr="000A7C5D" w14:paraId="285FB951"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8BA41F1" w14:textId="77777777" w:rsidR="00F10FF9" w:rsidRPr="000A7C5D" w:rsidRDefault="00F10FF9" w:rsidP="002B622F">
            <w:pPr>
              <w:rPr>
                <w:rFonts w:ascii="Calibri" w:hAnsi="Calibri" w:cs="Calibri"/>
                <w:b w:val="0"/>
                <w:sz w:val="20"/>
              </w:rPr>
            </w:pPr>
            <w:r w:rsidRPr="000A7C5D">
              <w:rPr>
                <w:rFonts w:ascii="Calibri" w:hAnsi="Calibri" w:cs="Calibri"/>
                <w:b w:val="0"/>
                <w:sz w:val="20"/>
              </w:rPr>
              <w:t>Field of View</w:t>
            </w:r>
          </w:p>
        </w:tc>
        <w:tc>
          <w:tcPr>
            <w:tcW w:w="6807" w:type="dxa"/>
            <w:gridSpan w:val="3"/>
            <w:tcBorders>
              <w:left w:val="single" w:sz="4" w:space="0" w:color="FFFFFF" w:themeColor="background1"/>
            </w:tcBorders>
            <w:vAlign w:val="center"/>
          </w:tcPr>
          <w:p w14:paraId="3C807D9D" w14:textId="77777777" w:rsidR="00F10FF9" w:rsidRPr="000A7C5D" w:rsidRDefault="00F10FF9"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180º</w:t>
            </w:r>
          </w:p>
        </w:tc>
      </w:tr>
      <w:tr w:rsidR="00F10FF9" w:rsidRPr="000A7C5D" w14:paraId="13E75207" w14:textId="77777777" w:rsidTr="0068687F">
        <w:trPr>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B5524A0" w14:textId="77777777" w:rsidR="00F10FF9" w:rsidRPr="000A7C5D" w:rsidRDefault="00F10FF9" w:rsidP="002B622F">
            <w:pPr>
              <w:rPr>
                <w:rFonts w:ascii="Calibri" w:hAnsi="Calibri" w:cs="Calibri"/>
                <w:b w:val="0"/>
                <w:sz w:val="20"/>
              </w:rPr>
            </w:pPr>
            <w:r w:rsidRPr="000A7C5D">
              <w:rPr>
                <w:rFonts w:ascii="Calibri" w:hAnsi="Calibri" w:cs="Calibri"/>
                <w:b w:val="0"/>
                <w:sz w:val="20"/>
              </w:rPr>
              <w:t xml:space="preserve">Spectral Range </w:t>
            </w:r>
          </w:p>
        </w:tc>
        <w:tc>
          <w:tcPr>
            <w:tcW w:w="6807" w:type="dxa"/>
            <w:gridSpan w:val="3"/>
            <w:tcBorders>
              <w:left w:val="single" w:sz="4" w:space="0" w:color="FFFFFF" w:themeColor="background1"/>
            </w:tcBorders>
            <w:vAlign w:val="center"/>
          </w:tcPr>
          <w:p w14:paraId="0C6B03EA"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360 to 1120 nm (wavelengths where response is 10</w:t>
            </w:r>
            <w:r w:rsidR="000A7C5D">
              <w:rPr>
                <w:rFonts w:ascii="Calibri" w:hAnsi="Calibri" w:cs="Calibri"/>
                <w:sz w:val="20"/>
              </w:rPr>
              <w:t xml:space="preserve"> </w:t>
            </w:r>
            <w:r w:rsidRPr="000A7C5D">
              <w:rPr>
                <w:rFonts w:ascii="Calibri" w:hAnsi="Calibri" w:cs="Calibri"/>
                <w:sz w:val="20"/>
              </w:rPr>
              <w:t xml:space="preserve">% of maximum; </w:t>
            </w:r>
          </w:p>
          <w:p w14:paraId="0081F02B"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see Spectral Response below)</w:t>
            </w:r>
          </w:p>
        </w:tc>
      </w:tr>
      <w:tr w:rsidR="00F10FF9" w:rsidRPr="000A7C5D" w14:paraId="3E48D0ED" w14:textId="77777777" w:rsidTr="006868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C42970F" w14:textId="77777777" w:rsidR="00F10FF9" w:rsidRPr="000A7C5D" w:rsidRDefault="00F10FF9" w:rsidP="002B622F">
            <w:pPr>
              <w:rPr>
                <w:rFonts w:ascii="Calibri" w:hAnsi="Calibri" w:cs="Calibri"/>
                <w:b w:val="0"/>
                <w:sz w:val="20"/>
              </w:rPr>
            </w:pPr>
            <w:r w:rsidRPr="000A7C5D">
              <w:rPr>
                <w:rFonts w:ascii="Calibri" w:hAnsi="Calibri" w:cs="Calibri"/>
                <w:b w:val="0"/>
                <w:sz w:val="20"/>
              </w:rPr>
              <w:t>Directional (Cosine) Response</w:t>
            </w:r>
          </w:p>
        </w:tc>
        <w:tc>
          <w:tcPr>
            <w:tcW w:w="6807" w:type="dxa"/>
            <w:gridSpan w:val="3"/>
            <w:vAlign w:val="center"/>
          </w:tcPr>
          <w:p w14:paraId="11A9E87D" w14:textId="77777777" w:rsidR="00F10FF9" w:rsidRPr="000A7C5D" w:rsidRDefault="00F10FF9"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 5 % at 75º zenith angle (see Cosine Response below)</w:t>
            </w:r>
          </w:p>
        </w:tc>
      </w:tr>
      <w:tr w:rsidR="00F10FF9" w:rsidRPr="000A7C5D" w14:paraId="77A8948F"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0A83D733" w14:textId="77777777" w:rsidR="00F10FF9" w:rsidRPr="000A7C5D" w:rsidRDefault="00F10FF9" w:rsidP="002B622F">
            <w:pPr>
              <w:rPr>
                <w:rFonts w:ascii="Calibri" w:hAnsi="Calibri" w:cs="Calibri"/>
                <w:b w:val="0"/>
                <w:sz w:val="20"/>
              </w:rPr>
            </w:pPr>
            <w:r w:rsidRPr="000A7C5D">
              <w:rPr>
                <w:rFonts w:ascii="Calibri" w:hAnsi="Calibri" w:cs="Calibri"/>
                <w:b w:val="0"/>
                <w:sz w:val="20"/>
              </w:rPr>
              <w:t>Temperature Response</w:t>
            </w:r>
          </w:p>
        </w:tc>
        <w:tc>
          <w:tcPr>
            <w:tcW w:w="6807" w:type="dxa"/>
            <w:gridSpan w:val="3"/>
            <w:vAlign w:val="center"/>
          </w:tcPr>
          <w:p w14:paraId="7EE37912"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0.04 ± 0.04 % per C (see Temperature Response below)</w:t>
            </w:r>
          </w:p>
        </w:tc>
      </w:tr>
      <w:tr w:rsidR="00F10FF9" w:rsidRPr="000A7C5D" w14:paraId="3B18082A" w14:textId="77777777" w:rsidTr="0068687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95816E1" w14:textId="77777777" w:rsidR="00F10FF9" w:rsidRPr="000A7C5D" w:rsidRDefault="00F10FF9" w:rsidP="002B622F">
            <w:pPr>
              <w:rPr>
                <w:rFonts w:ascii="Calibri" w:hAnsi="Calibri" w:cs="Calibri"/>
                <w:b w:val="0"/>
                <w:sz w:val="20"/>
              </w:rPr>
            </w:pPr>
            <w:r w:rsidRPr="000A7C5D">
              <w:rPr>
                <w:rFonts w:ascii="Calibri" w:hAnsi="Calibri" w:cs="Calibri"/>
                <w:b w:val="0"/>
                <w:sz w:val="20"/>
              </w:rPr>
              <w:t>Operating Environment</w:t>
            </w:r>
          </w:p>
        </w:tc>
        <w:tc>
          <w:tcPr>
            <w:tcW w:w="6807" w:type="dxa"/>
            <w:gridSpan w:val="3"/>
            <w:vAlign w:val="center"/>
          </w:tcPr>
          <w:p w14:paraId="637282FD" w14:textId="77777777" w:rsidR="00F10FF9" w:rsidRPr="000A7C5D" w:rsidRDefault="00F10FF9" w:rsidP="00F10FF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0 to 50 C; less than 90 % non-condensing relative humidity up to 30 C; less than 70 % non-condensing relative humidity from 30 to 50 C; separate sensors can be submerged in water up to depths of 30 m</w:t>
            </w:r>
          </w:p>
        </w:tc>
      </w:tr>
      <w:tr w:rsidR="00F10FF9" w:rsidRPr="000A7C5D" w14:paraId="2B92BC89"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3FE0E73" w14:textId="77777777" w:rsidR="00F10FF9" w:rsidRPr="000A7C5D" w:rsidRDefault="00F10FF9" w:rsidP="002B622F">
            <w:pPr>
              <w:rPr>
                <w:rFonts w:ascii="Calibri" w:hAnsi="Calibri" w:cs="Calibri"/>
                <w:b w:val="0"/>
                <w:sz w:val="20"/>
              </w:rPr>
            </w:pPr>
            <w:r w:rsidRPr="000A7C5D">
              <w:rPr>
                <w:rFonts w:ascii="Calibri" w:hAnsi="Calibri" w:cs="Calibri"/>
                <w:b w:val="0"/>
                <w:sz w:val="20"/>
              </w:rPr>
              <w:t>Meter Dimensions</w:t>
            </w:r>
          </w:p>
        </w:tc>
        <w:tc>
          <w:tcPr>
            <w:tcW w:w="6807" w:type="dxa"/>
            <w:gridSpan w:val="3"/>
            <w:vAlign w:val="center"/>
          </w:tcPr>
          <w:p w14:paraId="647D076D"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126 mm length; 70 mm width; 24 mm height;</w:t>
            </w:r>
          </w:p>
        </w:tc>
      </w:tr>
      <w:tr w:rsidR="00F10FF9" w:rsidRPr="000A7C5D" w14:paraId="185B2578" w14:textId="77777777" w:rsidTr="0068687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757A8BD" w14:textId="77777777" w:rsidR="00F10FF9" w:rsidRPr="000A7C5D" w:rsidRDefault="00F10FF9" w:rsidP="002B622F">
            <w:pPr>
              <w:rPr>
                <w:rFonts w:ascii="Calibri" w:hAnsi="Calibri" w:cs="Calibri"/>
                <w:b w:val="0"/>
                <w:sz w:val="20"/>
              </w:rPr>
            </w:pPr>
            <w:r w:rsidRPr="000A7C5D">
              <w:rPr>
                <w:rFonts w:ascii="Calibri" w:hAnsi="Calibri" w:cs="Calibri"/>
                <w:b w:val="0"/>
                <w:sz w:val="20"/>
              </w:rPr>
              <w:t>Sensor Dimensions</w:t>
            </w:r>
          </w:p>
        </w:tc>
        <w:tc>
          <w:tcPr>
            <w:tcW w:w="6807" w:type="dxa"/>
            <w:gridSpan w:val="3"/>
            <w:vAlign w:val="center"/>
          </w:tcPr>
          <w:p w14:paraId="38F133C0" w14:textId="77777777" w:rsidR="00F10FF9" w:rsidRPr="000A7C5D" w:rsidRDefault="00FB329C" w:rsidP="002B622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24 mm diameter; 33</w:t>
            </w:r>
            <w:r w:rsidR="00F10FF9" w:rsidRPr="000A7C5D">
              <w:rPr>
                <w:rFonts w:ascii="Calibri" w:hAnsi="Calibri" w:cs="Calibri"/>
                <w:sz w:val="20"/>
              </w:rPr>
              <w:t xml:space="preserve"> mm height</w:t>
            </w:r>
          </w:p>
        </w:tc>
      </w:tr>
      <w:tr w:rsidR="00F10FF9" w:rsidRPr="000A7C5D" w14:paraId="123EB22F" w14:textId="77777777" w:rsidTr="0068687F">
        <w:trPr>
          <w:trHeight w:val="432"/>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BB92277" w14:textId="77777777" w:rsidR="00F10FF9" w:rsidRPr="000A7C5D" w:rsidRDefault="00F10FF9" w:rsidP="002B622F">
            <w:pPr>
              <w:rPr>
                <w:rFonts w:ascii="Calibri" w:hAnsi="Calibri" w:cs="Calibri"/>
                <w:b w:val="0"/>
                <w:sz w:val="20"/>
              </w:rPr>
            </w:pPr>
            <w:r w:rsidRPr="000A7C5D">
              <w:rPr>
                <w:rFonts w:ascii="Calibri" w:hAnsi="Calibri" w:cs="Calibri"/>
                <w:b w:val="0"/>
                <w:sz w:val="20"/>
              </w:rPr>
              <w:t>Mass</w:t>
            </w:r>
          </w:p>
        </w:tc>
        <w:tc>
          <w:tcPr>
            <w:tcW w:w="2863" w:type="dxa"/>
            <w:gridSpan w:val="2"/>
            <w:vAlign w:val="center"/>
          </w:tcPr>
          <w:p w14:paraId="086C2014"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150 g</w:t>
            </w:r>
          </w:p>
        </w:tc>
        <w:tc>
          <w:tcPr>
            <w:tcW w:w="3944" w:type="dxa"/>
            <w:vAlign w:val="center"/>
          </w:tcPr>
          <w:p w14:paraId="371741A9" w14:textId="77777777" w:rsidR="00F10FF9" w:rsidRPr="000A7C5D" w:rsidRDefault="00F10FF9" w:rsidP="002B62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A7C5D">
              <w:rPr>
                <w:rFonts w:ascii="Calibri" w:hAnsi="Calibri" w:cs="Calibri"/>
                <w:sz w:val="20"/>
              </w:rPr>
              <w:t>180 g</w:t>
            </w:r>
          </w:p>
        </w:tc>
      </w:tr>
      <w:tr w:rsidR="00F10FF9" w:rsidRPr="000A7C5D" w14:paraId="1C297DB0" w14:textId="77777777" w:rsidTr="0068687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0A467AFC" w14:textId="77777777" w:rsidR="00F10FF9" w:rsidRPr="000A7C5D" w:rsidRDefault="00F10FF9" w:rsidP="002B622F">
            <w:pPr>
              <w:rPr>
                <w:rFonts w:ascii="Calibri" w:hAnsi="Calibri" w:cs="Calibri"/>
                <w:b w:val="0"/>
                <w:sz w:val="20"/>
              </w:rPr>
            </w:pPr>
            <w:r w:rsidRPr="000A7C5D">
              <w:rPr>
                <w:rFonts w:ascii="Calibri" w:hAnsi="Calibri" w:cs="Calibri"/>
                <w:b w:val="0"/>
                <w:sz w:val="20"/>
              </w:rPr>
              <w:t>Cable</w:t>
            </w:r>
          </w:p>
        </w:tc>
        <w:tc>
          <w:tcPr>
            <w:tcW w:w="6807" w:type="dxa"/>
            <w:gridSpan w:val="3"/>
            <w:tcBorders>
              <w:bottom w:val="single" w:sz="4" w:space="0" w:color="FFFFFF" w:themeColor="background1"/>
            </w:tcBorders>
            <w:vAlign w:val="center"/>
          </w:tcPr>
          <w:p w14:paraId="4CE8DB14" w14:textId="77777777" w:rsidR="00F10FF9" w:rsidRPr="000A7C5D" w:rsidRDefault="00F10FF9" w:rsidP="00DD70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A7C5D">
              <w:rPr>
                <w:rFonts w:ascii="Calibri" w:hAnsi="Calibri" w:cs="Calibri"/>
                <w:sz w:val="20"/>
              </w:rPr>
              <w:t>2 m of</w:t>
            </w:r>
            <w:r w:rsidR="000264B5" w:rsidRPr="000A7C5D">
              <w:rPr>
                <w:rFonts w:ascii="Calibri" w:hAnsi="Calibri" w:cs="Calibri"/>
                <w:sz w:val="20"/>
              </w:rPr>
              <w:t xml:space="preserve"> two conductor,</w:t>
            </w:r>
            <w:r w:rsidR="00DD70EF">
              <w:rPr>
                <w:rFonts w:ascii="Calibri" w:hAnsi="Calibri" w:cs="Calibri"/>
                <w:sz w:val="20"/>
              </w:rPr>
              <w:t xml:space="preserve"> shielded, twisted-pair wire</w:t>
            </w:r>
            <w:r w:rsidRPr="000A7C5D">
              <w:rPr>
                <w:rFonts w:ascii="Calibri" w:hAnsi="Calibri" w:cs="Calibri"/>
                <w:sz w:val="20"/>
              </w:rPr>
              <w:t xml:space="preserve">; </w:t>
            </w:r>
            <w:r w:rsidR="00DC173A">
              <w:rPr>
                <w:rFonts w:ascii="Calibri" w:hAnsi="Calibri" w:cs="Calibri"/>
                <w:sz w:val="20"/>
              </w:rPr>
              <w:t>TPR</w:t>
            </w:r>
            <w:r w:rsidRPr="000A7C5D">
              <w:rPr>
                <w:rFonts w:ascii="Calibri" w:hAnsi="Calibri" w:cs="Calibri"/>
                <w:sz w:val="20"/>
              </w:rPr>
              <w:t xml:space="preserve"> jacket (high water resistance, high UV stability, flexibility in cold conditions)</w:t>
            </w:r>
          </w:p>
        </w:tc>
      </w:tr>
    </w:tbl>
    <w:p w14:paraId="7EC7803B" w14:textId="77777777" w:rsidR="006F355C" w:rsidRDefault="006F355C" w:rsidP="00785A2A">
      <w:pPr>
        <w:rPr>
          <w:rFonts w:ascii="Calibri" w:hAnsi="Calibri" w:cs="Calibri"/>
          <w:b/>
          <w:sz w:val="20"/>
        </w:rPr>
      </w:pPr>
    </w:p>
    <w:p w14:paraId="468F5995" w14:textId="77777777" w:rsidR="00785A2A" w:rsidRPr="000A7C5D" w:rsidRDefault="00F10FF9" w:rsidP="00785A2A">
      <w:pPr>
        <w:rPr>
          <w:rFonts w:ascii="Calibri" w:hAnsi="Calibri" w:cs="Calibri"/>
          <w:b/>
          <w:sz w:val="20"/>
        </w:rPr>
      </w:pPr>
      <w:r w:rsidRPr="000A7C5D">
        <w:rPr>
          <w:rFonts w:ascii="Calibri" w:hAnsi="Calibri" w:cs="Calibri"/>
          <w:b/>
          <w:sz w:val="20"/>
        </w:rPr>
        <w:t>Calibration Traceability</w:t>
      </w:r>
    </w:p>
    <w:p w14:paraId="046C969A" w14:textId="77777777" w:rsidR="00785A2A" w:rsidRPr="000A7C5D" w:rsidRDefault="00785A2A" w:rsidP="00785A2A">
      <w:pPr>
        <w:rPr>
          <w:rFonts w:ascii="Calibri" w:hAnsi="Calibri" w:cs="Calibri"/>
          <w:sz w:val="20"/>
        </w:rPr>
      </w:pPr>
      <w:r w:rsidRPr="000A7C5D">
        <w:rPr>
          <w:rFonts w:ascii="Calibri" w:hAnsi="Calibri" w:cs="Calibri"/>
          <w:sz w:val="20"/>
        </w:rPr>
        <w:t>Apogee Instruments MP series solar radiation 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4DA53E2" w14:textId="77777777" w:rsidR="00785A2A" w:rsidRPr="000A7C5D" w:rsidRDefault="00785A2A" w:rsidP="00785A2A">
      <w:pPr>
        <w:rPr>
          <w:rFonts w:ascii="Calibri" w:hAnsi="Calibri" w:cs="Calibri"/>
          <w:sz w:val="20"/>
        </w:rPr>
      </w:pPr>
    </w:p>
    <w:p w14:paraId="394C6D9A" w14:textId="77777777" w:rsidR="001D78BD" w:rsidRPr="00EC33B5" w:rsidRDefault="001D78BD" w:rsidP="0048190C">
      <w:pPr>
        <w:rPr>
          <w:b/>
        </w:rPr>
      </w:pPr>
    </w:p>
    <w:p w14:paraId="4415916D" w14:textId="77777777" w:rsidR="0048190C" w:rsidRPr="000A7C5D" w:rsidRDefault="001D78BD" w:rsidP="0048190C">
      <w:pPr>
        <w:rPr>
          <w:rFonts w:asciiTheme="minorHAnsi" w:hAnsiTheme="minorHAnsi" w:cstheme="minorHAnsi"/>
          <w:b/>
          <w:sz w:val="20"/>
        </w:rPr>
      </w:pPr>
      <w:r w:rsidRPr="000A7C5D">
        <w:rPr>
          <w:rFonts w:asciiTheme="minorHAnsi" w:hAnsiTheme="minorHAnsi" w:cstheme="minorHAnsi"/>
          <w:b/>
          <w:sz w:val="20"/>
        </w:rPr>
        <w:lastRenderedPageBreak/>
        <w:t>Spectral Response</w:t>
      </w:r>
    </w:p>
    <w:p w14:paraId="0A78CC55" w14:textId="77777777" w:rsidR="0048190C" w:rsidRPr="000A7C5D" w:rsidRDefault="0048190C" w:rsidP="0048190C">
      <w:pPr>
        <w:rPr>
          <w:rFonts w:asciiTheme="minorHAnsi" w:hAnsiTheme="minorHAnsi" w:cstheme="minorHAnsi"/>
          <w:b/>
          <w:sz w:val="20"/>
        </w:rPr>
      </w:pPr>
      <w:r w:rsidRPr="000A7C5D">
        <w:rPr>
          <w:rFonts w:asciiTheme="minorHAnsi" w:hAnsiTheme="minorHAnsi" w:cstheme="minorHAnsi"/>
          <w:noProof/>
          <w:sz w:val="20"/>
        </w:rPr>
        <mc:AlternateContent>
          <mc:Choice Requires="wps">
            <w:drawing>
              <wp:anchor distT="0" distB="0" distL="114300" distR="114300" simplePos="0" relativeHeight="251650048" behindDoc="0" locked="0" layoutInCell="1" allowOverlap="1" wp14:anchorId="09C3EA78" wp14:editId="3C06BDA8">
                <wp:simplePos x="0" y="0"/>
                <wp:positionH relativeFrom="column">
                  <wp:posOffset>3657600</wp:posOffset>
                </wp:positionH>
                <wp:positionV relativeFrom="paragraph">
                  <wp:posOffset>71119</wp:posOffset>
                </wp:positionV>
                <wp:extent cx="2296160" cy="23145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314575"/>
                        </a:xfrm>
                        <a:prstGeom prst="rect">
                          <a:avLst/>
                        </a:prstGeom>
                        <a:noFill/>
                        <a:ln w="9525">
                          <a:noFill/>
                          <a:miter lim="800000"/>
                          <a:headEnd/>
                          <a:tailEnd/>
                        </a:ln>
                      </wps:spPr>
                      <wps:txbx>
                        <w:txbxContent>
                          <w:p w14:paraId="4B05BD78"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3EA78" id="_x0000_s1029" type="#_x0000_t202" style="position:absolute;margin-left:4in;margin-top:5.6pt;width:180.8pt;height:18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" filled="f" stroked="f">
                <v:textbox>
                  <w:txbxContent>
                    <w:p w14:paraId="4B05BD78"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v:shape>
            </w:pict>
          </mc:Fallback>
        </mc:AlternateContent>
      </w:r>
      <w:r w:rsidRPr="000A7C5D">
        <w:rPr>
          <w:rFonts w:asciiTheme="minorHAnsi" w:hAnsiTheme="minorHAnsi" w:cstheme="minorHAnsi"/>
          <w:b/>
          <w:noProof/>
          <w:sz w:val="20"/>
        </w:rPr>
        <w:drawing>
          <wp:inline distT="0" distB="0" distL="0" distR="0" wp14:anchorId="69A6BB7B" wp14:editId="3C735BA3">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3"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5F1059CC" w14:textId="77777777" w:rsidR="0068687F" w:rsidRDefault="0068687F" w:rsidP="0048190C">
      <w:pPr>
        <w:rPr>
          <w:rFonts w:asciiTheme="minorHAnsi" w:hAnsiTheme="minorHAnsi" w:cstheme="minorHAnsi"/>
          <w:b/>
          <w:sz w:val="20"/>
        </w:rPr>
      </w:pPr>
    </w:p>
    <w:p w14:paraId="0CA56AF0" w14:textId="77777777" w:rsidR="0068687F" w:rsidRDefault="0068687F" w:rsidP="0048190C">
      <w:pPr>
        <w:rPr>
          <w:rFonts w:asciiTheme="minorHAnsi" w:hAnsiTheme="minorHAnsi" w:cstheme="minorHAnsi"/>
          <w:b/>
          <w:sz w:val="20"/>
        </w:rPr>
      </w:pPr>
    </w:p>
    <w:p w14:paraId="5743822A" w14:textId="1151DD59" w:rsidR="0048190C" w:rsidRPr="000A7C5D" w:rsidRDefault="000A7C5D" w:rsidP="0048190C">
      <w:pPr>
        <w:rPr>
          <w:rFonts w:asciiTheme="minorHAnsi" w:hAnsiTheme="minorHAnsi" w:cstheme="minorHAnsi"/>
          <w:b/>
          <w:sz w:val="20"/>
        </w:rPr>
      </w:pPr>
      <w:r w:rsidRPr="000A7C5D">
        <w:rPr>
          <w:rFonts w:asciiTheme="minorHAnsi" w:hAnsiTheme="minorHAnsi" w:cstheme="minorHAnsi"/>
          <w:noProof/>
          <w:sz w:val="20"/>
        </w:rPr>
        <mc:AlternateContent>
          <mc:Choice Requires="wps">
            <w:drawing>
              <wp:anchor distT="0" distB="0" distL="114300" distR="114300" simplePos="0" relativeHeight="251649024" behindDoc="0" locked="0" layoutInCell="1" allowOverlap="1" wp14:anchorId="308F6305" wp14:editId="07D67263">
                <wp:simplePos x="0" y="0"/>
                <wp:positionH relativeFrom="margin">
                  <wp:posOffset>3669665</wp:posOffset>
                </wp:positionH>
                <wp:positionV relativeFrom="paragraph">
                  <wp:posOffset>180975</wp:posOffset>
                </wp:positionV>
                <wp:extent cx="2273935" cy="2419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19350"/>
                        </a:xfrm>
                        <a:prstGeom prst="rect">
                          <a:avLst/>
                        </a:prstGeom>
                        <a:noFill/>
                        <a:ln w="9525">
                          <a:noFill/>
                          <a:miter lim="800000"/>
                          <a:headEnd/>
                          <a:tailEnd/>
                        </a:ln>
                      </wps:spPr>
                      <wps:txbx>
                        <w:txbxContent>
                          <w:p w14:paraId="2F2A434F" w14:textId="77777777" w:rsidR="00816991" w:rsidRPr="000A7C5D" w:rsidRDefault="00816991" w:rsidP="00816991">
                            <w:pPr>
                              <w:rPr>
                                <w:rFonts w:ascii="Calibri" w:hAnsi="Calibri" w:cs="Calibri"/>
                                <w:sz w:val="20"/>
                              </w:rPr>
                            </w:pPr>
                            <w:r w:rsidRPr="000A7C5D">
                              <w:rPr>
                                <w:rFonts w:ascii="Calibri" w:hAnsi="Calibri" w:cs="Calibr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0364FCE7" w14:textId="77777777" w:rsidR="0048190C" w:rsidRPr="00AA6341" w:rsidRDefault="0048190C" w:rsidP="0048190C">
                            <w:pPr>
                              <w:rPr>
                                <w:rFonts w:ascii="Segoe UI Semilight" w:hAnsi="Segoe UI Semilight"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6305" id="_x0000_s1030" type="#_x0000_t202" style="position:absolute;margin-left:288.95pt;margin-top:14.25pt;width:179.05pt;height:19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" filled="f" stroked="f">
                <v:textbox>
                  <w:txbxContent>
                    <w:p w14:paraId="2F2A434F" w14:textId="77777777" w:rsidR="00816991" w:rsidRPr="000A7C5D" w:rsidRDefault="00816991" w:rsidP="00816991">
                      <w:pPr>
                        <w:rPr>
                          <w:rFonts w:ascii="Calibri" w:hAnsi="Calibri" w:cs="Calibri"/>
                          <w:sz w:val="20"/>
                        </w:rPr>
                      </w:pPr>
                      <w:r w:rsidRPr="000A7C5D">
                        <w:rPr>
                          <w:rFonts w:ascii="Calibri" w:hAnsi="Calibri" w:cs="Calibr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0364FCE7" w14:textId="77777777" w:rsidR="0048190C" w:rsidRPr="00AA6341" w:rsidRDefault="0048190C" w:rsidP="0048190C">
                      <w:pPr>
                        <w:rPr>
                          <w:rFonts w:ascii="Segoe UI Semilight" w:hAnsi="Segoe UI Semilight" w:cs="Segoe UI Semilight"/>
                          <w:sz w:val="16"/>
                          <w:szCs w:val="16"/>
                        </w:rPr>
                      </w:pPr>
                    </w:p>
                  </w:txbxContent>
                </v:textbox>
                <w10:wrap anchorx="margin"/>
              </v:shape>
            </w:pict>
          </mc:Fallback>
        </mc:AlternateContent>
      </w:r>
      <w:r w:rsidR="00AA6341" w:rsidRPr="000A7C5D">
        <w:rPr>
          <w:rFonts w:asciiTheme="minorHAnsi" w:hAnsiTheme="minorHAnsi" w:cstheme="minorHAnsi"/>
          <w:b/>
          <w:sz w:val="20"/>
        </w:rPr>
        <w:t>Temperature Response</w:t>
      </w:r>
    </w:p>
    <w:p w14:paraId="53E56251" w14:textId="77777777" w:rsidR="0048190C" w:rsidRPr="000A7C5D" w:rsidRDefault="00816991" w:rsidP="0048190C">
      <w:pPr>
        <w:rPr>
          <w:rFonts w:asciiTheme="minorHAnsi" w:hAnsiTheme="minorHAnsi" w:cstheme="minorHAnsi"/>
          <w:sz w:val="20"/>
        </w:rPr>
      </w:pPr>
      <w:r w:rsidRPr="000A7C5D">
        <w:rPr>
          <w:rFonts w:asciiTheme="minorHAnsi" w:hAnsiTheme="minorHAnsi" w:cstheme="minorHAnsi"/>
          <w:noProof/>
          <w:sz w:val="20"/>
        </w:rPr>
        <w:drawing>
          <wp:inline distT="0" distB="0" distL="0" distR="0" wp14:anchorId="48EF02F3" wp14:editId="14510CF5">
            <wp:extent cx="3505200" cy="2648129"/>
            <wp:effectExtent l="0" t="0" r="0" b="0"/>
            <wp:docPr id="3" name="Picture 3"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21F9AE32" w14:textId="77777777" w:rsidR="0048190C" w:rsidRPr="000A7C5D" w:rsidRDefault="0048190C" w:rsidP="0048190C">
      <w:pPr>
        <w:rPr>
          <w:rFonts w:asciiTheme="minorHAnsi" w:hAnsiTheme="minorHAnsi" w:cstheme="minorHAnsi"/>
          <w:sz w:val="20"/>
        </w:rPr>
      </w:pPr>
    </w:p>
    <w:p w14:paraId="1FB6AF22" w14:textId="4104373A" w:rsidR="00816991" w:rsidRDefault="00816991" w:rsidP="0048190C">
      <w:pPr>
        <w:rPr>
          <w:rFonts w:asciiTheme="minorHAnsi" w:hAnsiTheme="minorHAnsi" w:cstheme="minorHAnsi"/>
          <w:b/>
          <w:sz w:val="20"/>
        </w:rPr>
      </w:pPr>
    </w:p>
    <w:p w14:paraId="59C79532" w14:textId="77777777" w:rsidR="0068687F" w:rsidRPr="000A7C5D" w:rsidRDefault="0068687F" w:rsidP="0048190C">
      <w:pPr>
        <w:rPr>
          <w:rFonts w:asciiTheme="minorHAnsi" w:hAnsiTheme="minorHAnsi" w:cstheme="minorHAnsi"/>
          <w:b/>
          <w:sz w:val="20"/>
        </w:rPr>
      </w:pPr>
    </w:p>
    <w:p w14:paraId="3E6960A0" w14:textId="77777777" w:rsidR="0048190C" w:rsidRPr="000A7C5D" w:rsidRDefault="0048190C" w:rsidP="0048190C">
      <w:pPr>
        <w:rPr>
          <w:rFonts w:asciiTheme="minorHAnsi" w:hAnsiTheme="minorHAnsi" w:cstheme="minorHAnsi"/>
          <w:b/>
          <w:sz w:val="20"/>
        </w:rPr>
      </w:pPr>
    </w:p>
    <w:p w14:paraId="6BACB995" w14:textId="77777777" w:rsidR="0048190C" w:rsidRPr="000A7C5D" w:rsidRDefault="00AA6341" w:rsidP="0048190C">
      <w:pPr>
        <w:rPr>
          <w:rFonts w:asciiTheme="minorHAnsi" w:hAnsiTheme="minorHAnsi" w:cstheme="minorHAnsi"/>
          <w:b/>
          <w:sz w:val="20"/>
        </w:rPr>
      </w:pPr>
      <w:r w:rsidRPr="000A7C5D">
        <w:rPr>
          <w:rFonts w:asciiTheme="minorHAnsi" w:hAnsiTheme="minorHAnsi" w:cstheme="minorHAnsi"/>
          <w:b/>
          <w:sz w:val="20"/>
        </w:rPr>
        <w:lastRenderedPageBreak/>
        <w:t>Cosine Response</w:t>
      </w:r>
    </w:p>
    <w:p w14:paraId="5C5872B4" w14:textId="51A72698" w:rsidR="0048190C" w:rsidRDefault="0048190C" w:rsidP="0048190C">
      <w:pPr>
        <w:rPr>
          <w:rFonts w:ascii="Avenir LT Std 35 Light" w:hAnsi="Avenir LT Std 35 Light" w:cstheme="minorHAnsi"/>
          <w:b/>
        </w:rPr>
      </w:pPr>
      <w:r w:rsidRPr="008C25F3">
        <w:rPr>
          <w:rFonts w:ascii="Avenir LT Std 35 Light" w:hAnsi="Avenir LT Std 35 Light" w:cstheme="minorHAnsi"/>
          <w:noProof/>
        </w:rPr>
        <mc:AlternateContent>
          <mc:Choice Requires="wps">
            <w:drawing>
              <wp:anchor distT="0" distB="0" distL="114300" distR="114300" simplePos="0" relativeHeight="251652096" behindDoc="0" locked="0" layoutInCell="1" allowOverlap="1" wp14:anchorId="046ABCF8" wp14:editId="07BD0818">
                <wp:simplePos x="0" y="0"/>
                <wp:positionH relativeFrom="margin">
                  <wp:align>right</wp:align>
                </wp:positionH>
                <wp:positionV relativeFrom="paragraph">
                  <wp:posOffset>1061720</wp:posOffset>
                </wp:positionV>
                <wp:extent cx="2342363"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363" cy="1581150"/>
                        </a:xfrm>
                        <a:prstGeom prst="rect">
                          <a:avLst/>
                        </a:prstGeom>
                        <a:noFill/>
                        <a:ln w="9525">
                          <a:noFill/>
                          <a:miter lim="800000"/>
                          <a:headEnd/>
                          <a:tailEnd/>
                        </a:ln>
                      </wps:spPr>
                      <wps:txbx>
                        <w:txbxContent>
                          <w:p w14:paraId="3D9F9DC0"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ABCF8" id="_x0000_s1031" type="#_x0000_t202" style="position:absolute;margin-left:133.25pt;margin-top:83.6pt;width:184.45pt;height:124.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" filled="f" stroked="f">
                <v:textbox>
                  <w:txbxContent>
                    <w:p w14:paraId="3D9F9DC0" w14:textId="77777777" w:rsidR="0048190C" w:rsidRPr="000A7C5D" w:rsidRDefault="0048190C" w:rsidP="0048190C">
                      <w:pPr>
                        <w:rPr>
                          <w:rFonts w:asciiTheme="minorHAnsi" w:hAnsiTheme="minorHAnsi" w:cstheme="minorHAnsi"/>
                          <w:sz w:val="20"/>
                        </w:rPr>
                      </w:pPr>
                      <w:r w:rsidRPr="000A7C5D">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525EB8">
        <w:rPr>
          <w:noProof/>
        </w:rPr>
        <w:drawing>
          <wp:inline distT="0" distB="0" distL="0" distR="0" wp14:anchorId="14807CEC" wp14:editId="31689DA6">
            <wp:extent cx="3152947" cy="3467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4330" cy="3490614"/>
                    </a:xfrm>
                    <a:prstGeom prst="rect">
                      <a:avLst/>
                    </a:prstGeom>
                  </pic:spPr>
                </pic:pic>
              </a:graphicData>
            </a:graphic>
          </wp:inline>
        </w:drawing>
      </w:r>
    </w:p>
    <w:p w14:paraId="48353AAF" w14:textId="77777777" w:rsidR="0048190C" w:rsidRPr="00A06321" w:rsidRDefault="000A7C5D" w:rsidP="0048190C">
      <w:pPr>
        <w:rPr>
          <w:rFonts w:ascii="Avenir LT Std 35 Light" w:hAnsi="Avenir LT Std 35 Light" w:cstheme="minorHAnsi"/>
          <w:b/>
        </w:rPr>
      </w:pPr>
      <w:r w:rsidRPr="001E6026">
        <w:rPr>
          <w:rFonts w:cstheme="minorHAnsi"/>
          <w:noProof/>
        </w:rPr>
        <mc:AlternateContent>
          <mc:Choice Requires="wps">
            <w:drawing>
              <wp:anchor distT="0" distB="0" distL="114300" distR="114300" simplePos="0" relativeHeight="251651072" behindDoc="0" locked="0" layoutInCell="1" allowOverlap="1" wp14:anchorId="7C70FE40" wp14:editId="15D6D7C3">
                <wp:simplePos x="0" y="0"/>
                <wp:positionH relativeFrom="margin">
                  <wp:posOffset>3657600</wp:posOffset>
                </wp:positionH>
                <wp:positionV relativeFrom="paragraph">
                  <wp:posOffset>99060</wp:posOffset>
                </wp:positionV>
                <wp:extent cx="2286000" cy="30670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67050"/>
                        </a:xfrm>
                        <a:prstGeom prst="rect">
                          <a:avLst/>
                        </a:prstGeom>
                        <a:noFill/>
                        <a:ln w="9525">
                          <a:noFill/>
                          <a:miter lim="800000"/>
                          <a:headEnd/>
                          <a:tailEnd/>
                        </a:ln>
                      </wps:spPr>
                      <wps:txbx>
                        <w:txbxContent>
                          <w:p w14:paraId="04E085F8" w14:textId="77777777" w:rsidR="0048190C" w:rsidRPr="000A7C5D" w:rsidRDefault="0048190C" w:rsidP="0048190C">
                            <w:pPr>
                              <w:rPr>
                                <w:rFonts w:ascii="Calibri" w:hAnsi="Calibri" w:cs="Calibri"/>
                                <w:sz w:val="20"/>
                              </w:rPr>
                            </w:pPr>
                            <w:r w:rsidRPr="000A7C5D">
                              <w:rPr>
                                <w:rFonts w:ascii="Calibri" w:hAnsi="Calibri" w:cs="Calibri"/>
                                <w:sz w:val="20"/>
                              </w:rPr>
                              <w:t>Mean cosine response of eleven Apogee silicon-cell pyranometers (</w:t>
                            </w:r>
                            <w:r w:rsidRPr="000A7C5D">
                              <w:rPr>
                                <w:rFonts w:ascii="Calibri" w:hAnsi="Calibri" w:cs="Calibri"/>
                                <w:b/>
                                <w:i/>
                                <w:sz w:val="20"/>
                              </w:rPr>
                              <w:t>error bars represent two standard deviations above and below mean</w:t>
                            </w:r>
                            <w:r w:rsidRPr="000A7C5D">
                              <w:rPr>
                                <w:rFonts w:ascii="Calibri" w:hAnsi="Calibri" w:cs="Calibr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FE40" id="_x0000_s1032" type="#_x0000_t202" style="position:absolute;margin-left:4in;margin-top:7.8pt;width:180pt;height:24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" filled="f" stroked="f">
                <v:textbox>
                  <w:txbxContent>
                    <w:p w14:paraId="04E085F8" w14:textId="77777777" w:rsidR="0048190C" w:rsidRPr="000A7C5D" w:rsidRDefault="0048190C" w:rsidP="0048190C">
                      <w:pPr>
                        <w:rPr>
                          <w:rFonts w:ascii="Calibri" w:hAnsi="Calibri" w:cs="Calibri"/>
                          <w:sz w:val="20"/>
                        </w:rPr>
                      </w:pPr>
                      <w:r w:rsidRPr="000A7C5D">
                        <w:rPr>
                          <w:rFonts w:ascii="Calibri" w:hAnsi="Calibri" w:cs="Calibri"/>
                          <w:sz w:val="20"/>
                        </w:rPr>
                        <w:t>Mean cosine response of eleven Apogee silicon-cell pyranometers (</w:t>
                      </w:r>
                      <w:r w:rsidRPr="000A7C5D">
                        <w:rPr>
                          <w:rFonts w:ascii="Calibri" w:hAnsi="Calibri" w:cs="Calibri"/>
                          <w:b/>
                          <w:i/>
                          <w:sz w:val="20"/>
                        </w:rPr>
                        <w:t>error bars represent two standard deviations above and below mean</w:t>
                      </w:r>
                      <w:r w:rsidRPr="000A7C5D">
                        <w:rPr>
                          <w:rFonts w:ascii="Calibri" w:hAnsi="Calibri" w:cs="Calibr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w10:wrap anchorx="margin"/>
              </v:shape>
            </w:pict>
          </mc:Fallback>
        </mc:AlternateContent>
      </w:r>
    </w:p>
    <w:p w14:paraId="3D191681" w14:textId="77777777" w:rsidR="0048190C" w:rsidRPr="001E6026" w:rsidRDefault="0048190C" w:rsidP="0048190C">
      <w:pPr>
        <w:rPr>
          <w:rFonts w:cstheme="minorHAnsi"/>
          <w:color w:val="FF0000"/>
        </w:rPr>
      </w:pPr>
      <w:r>
        <w:rPr>
          <w:rFonts w:cstheme="minorHAnsi"/>
          <w:noProof/>
          <w:color w:val="FF0000"/>
        </w:rPr>
        <w:drawing>
          <wp:inline distT="0" distB="0" distL="0" distR="0" wp14:anchorId="6E2006B7" wp14:editId="5DAE8121">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6"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06811EEB" w14:textId="77777777" w:rsidR="0048190C" w:rsidRDefault="0048190C">
      <w:pPr>
        <w:rPr>
          <w:rFonts w:ascii="Avenir LT Std 35 Light" w:hAnsi="Avenir LT Std 35 Light"/>
        </w:rPr>
      </w:pPr>
      <w:r>
        <w:rPr>
          <w:rFonts w:ascii="Avenir LT Std 35 Light" w:hAnsi="Avenir LT Std 35 Light"/>
        </w:rPr>
        <w:br w:type="page"/>
      </w:r>
    </w:p>
    <w:p w14:paraId="228BDEDC" w14:textId="77777777" w:rsidR="00B5508F" w:rsidRPr="00AA6341" w:rsidRDefault="00B5508F" w:rsidP="00EC33B5">
      <w:pPr>
        <w:pStyle w:val="Heading3"/>
      </w:pPr>
      <w:bookmarkStart w:id="14" w:name="_Toc390263764"/>
      <w:bookmarkStart w:id="15" w:name="_Toc390264170"/>
      <w:bookmarkStart w:id="16" w:name="_Toc81984522"/>
      <w:r w:rsidRPr="00EC33B5">
        <w:lastRenderedPageBreak/>
        <w:t>Deployment</w:t>
      </w:r>
      <w:r w:rsidRPr="00AA6341">
        <w:t xml:space="preserve"> and Installation</w:t>
      </w:r>
      <w:bookmarkEnd w:id="14"/>
      <w:bookmarkEnd w:id="15"/>
      <w:bookmarkEnd w:id="16"/>
    </w:p>
    <w:p w14:paraId="6AF16E51" w14:textId="77777777" w:rsidR="00785A2A" w:rsidRPr="000A7C5D" w:rsidRDefault="00785A2A" w:rsidP="00785A2A">
      <w:pPr>
        <w:rPr>
          <w:rFonts w:asciiTheme="minorHAnsi" w:hAnsiTheme="minorHAnsi" w:cstheme="minorHAnsi"/>
          <w:color w:val="000000"/>
          <w:sz w:val="20"/>
        </w:rPr>
      </w:pPr>
      <w:r w:rsidRPr="000A7C5D">
        <w:rPr>
          <w:rFonts w:asciiTheme="minorHAnsi" w:hAnsiTheme="minorHAnsi" w:cstheme="minorHAnsi"/>
          <w:color w:val="000000"/>
          <w:sz w:val="20"/>
        </w:rPr>
        <w:t>Apogee MP series solar radiation meters are designed for spot-check measurements, and calculation of daily insolation (total solar radiation incident on a planar surface over the course of a day) through the built-in logging feature. To accurately measure global shortwave radiation incident on a horizontal surface, the sensor must be level. For this purpose, each MP model comes with a different option for mounting the sensor to a horizontal plane.</w:t>
      </w:r>
    </w:p>
    <w:p w14:paraId="4B2215CE" w14:textId="07AC3B72" w:rsidR="00785A2A" w:rsidRPr="00EC33B5" w:rsidRDefault="00785A2A" w:rsidP="00785A2A">
      <w:r w:rsidRPr="00EC33B5">
        <w:rPr>
          <w:noProof/>
        </w:rPr>
        <mc:AlternateContent>
          <mc:Choice Requires="wps">
            <w:drawing>
              <wp:anchor distT="0" distB="0" distL="114300" distR="114300" simplePos="0" relativeHeight="251659264" behindDoc="0" locked="0" layoutInCell="1" allowOverlap="1" wp14:anchorId="0A9CC980" wp14:editId="7E9C26E1">
                <wp:simplePos x="0" y="0"/>
                <wp:positionH relativeFrom="margin">
                  <wp:posOffset>2924175</wp:posOffset>
                </wp:positionH>
                <wp:positionV relativeFrom="paragraph">
                  <wp:posOffset>648335</wp:posOffset>
                </wp:positionV>
                <wp:extent cx="2514600" cy="6858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w="6350">
                          <a:noFill/>
                        </a:ln>
                        <a:effectLst/>
                      </wps:spPr>
                      <wps:txbx>
                        <w:txbxContent>
                          <w:p w14:paraId="34004ECA" w14:textId="77777777" w:rsidR="00785A2A" w:rsidRPr="000A7C5D" w:rsidRDefault="00785A2A" w:rsidP="00785A2A">
                            <w:pPr>
                              <w:rPr>
                                <w:rFonts w:ascii="Calibri" w:hAnsi="Calibri" w:cs="Calibri"/>
                                <w:sz w:val="20"/>
                              </w:rPr>
                            </w:pPr>
                            <w:r w:rsidRPr="000A7C5D">
                              <w:rPr>
                                <w:rFonts w:ascii="Calibri" w:hAnsi="Calibri" w:cs="Calibri"/>
                                <w:sz w:val="20"/>
                              </w:rPr>
                              <w:t>The AL-210 leveling plate is recommended for use with the MP-100.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C980" id="Text Box 296" o:spid="_x0000_s1033" type="#_x0000_t202" style="position:absolute;margin-left:230.25pt;margin-top:51.05pt;width:198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" filled="f" stroked="f" strokeweight=".5pt">
                <v:textbox>
                  <w:txbxContent>
                    <w:p w14:paraId="34004ECA" w14:textId="77777777" w:rsidR="00785A2A" w:rsidRPr="000A7C5D" w:rsidRDefault="00785A2A" w:rsidP="00785A2A">
                      <w:pPr>
                        <w:rPr>
                          <w:rFonts w:ascii="Calibri" w:hAnsi="Calibri" w:cs="Calibri"/>
                          <w:sz w:val="20"/>
                        </w:rPr>
                      </w:pPr>
                      <w:r w:rsidRPr="000A7C5D">
                        <w:rPr>
                          <w:rFonts w:ascii="Calibri" w:hAnsi="Calibri" w:cs="Calibri"/>
                          <w:sz w:val="20"/>
                        </w:rPr>
                        <w:t>The AL-210 leveling plate is recommended for use with the MP-100.</w:t>
                      </w:r>
                    </w:p>
                  </w:txbxContent>
                </v:textbox>
                <w10:wrap anchorx="margin"/>
              </v:shape>
            </w:pict>
          </mc:Fallback>
        </mc:AlternateContent>
      </w:r>
      <w:r w:rsidR="0068687F">
        <w:rPr>
          <w:noProof/>
        </w:rPr>
        <w:t xml:space="preserve">                        </w:t>
      </w:r>
      <w:r w:rsidR="004701F4">
        <w:rPr>
          <w:noProof/>
        </w:rPr>
        <w:pict w14:anchorId="3D91F7A8">
          <v:shape id="_x0000_i1026" type="#_x0000_t75" style="width:108.75pt;height:175.5pt">
            <v:imagedata r:id="rId17" o:title="mq-100-4"/>
          </v:shape>
        </w:pict>
      </w:r>
    </w:p>
    <w:p w14:paraId="75AB6DC1" w14:textId="68E7DC97" w:rsidR="00785A2A" w:rsidRPr="00EC33B5" w:rsidRDefault="00785A2A" w:rsidP="00785A2A">
      <w:pPr>
        <w:rPr>
          <w:rFonts w:cstheme="minorHAnsi"/>
          <w:color w:val="000000"/>
        </w:rPr>
      </w:pPr>
      <w:r w:rsidRPr="00EC33B5">
        <w:rPr>
          <w:noProof/>
        </w:rPr>
        <mc:AlternateContent>
          <mc:Choice Requires="wps">
            <w:drawing>
              <wp:anchor distT="0" distB="0" distL="114300" distR="114300" simplePos="0" relativeHeight="251660288" behindDoc="0" locked="0" layoutInCell="1" allowOverlap="1" wp14:anchorId="23D6C026" wp14:editId="3032F8E1">
                <wp:simplePos x="0" y="0"/>
                <wp:positionH relativeFrom="margin">
                  <wp:posOffset>2962275</wp:posOffset>
                </wp:positionH>
                <wp:positionV relativeFrom="paragraph">
                  <wp:posOffset>570230</wp:posOffset>
                </wp:positionV>
                <wp:extent cx="2514600" cy="116644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14600" cy="1166447"/>
                        </a:xfrm>
                        <a:prstGeom prst="rect">
                          <a:avLst/>
                        </a:prstGeom>
                        <a:noFill/>
                        <a:ln w="6350">
                          <a:noFill/>
                        </a:ln>
                        <a:effectLst/>
                      </wps:spPr>
                      <wps:txbx>
                        <w:txbxContent>
                          <w:p w14:paraId="20637AED" w14:textId="77777777" w:rsidR="00785A2A" w:rsidRPr="000A7C5D" w:rsidRDefault="00785A2A" w:rsidP="00785A2A">
                            <w:pPr>
                              <w:rPr>
                                <w:rFonts w:ascii="Calibri" w:hAnsi="Calibri" w:cs="Calibri"/>
                                <w:sz w:val="20"/>
                              </w:rPr>
                            </w:pPr>
                            <w:r w:rsidRPr="000A7C5D">
                              <w:rPr>
                                <w:rFonts w:ascii="Calibri" w:hAnsi="Calibri" w:cs="Calibri"/>
                                <w:sz w:val="20"/>
                              </w:rPr>
                              <w:t xml:space="preserve">The AL-100 leveling plate is recommended for use with the MP-200. To facilitate mounting to a cross arm, the </w:t>
                            </w:r>
                            <w:r w:rsidR="00D04089">
                              <w:rPr>
                                <w:rFonts w:ascii="Calibri" w:hAnsi="Calibri" w:cs="Calibri"/>
                                <w:sz w:val="20"/>
                              </w:rPr>
                              <w:t>AL-120</w:t>
                            </w:r>
                            <w:r w:rsidRPr="000A7C5D">
                              <w:rPr>
                                <w:rFonts w:ascii="Calibri" w:hAnsi="Calibri" w:cs="Calibri"/>
                                <w:sz w:val="20"/>
                              </w:rPr>
                              <w:t xml:space="preserve"> </w:t>
                            </w:r>
                            <w:r w:rsidR="00D04089">
                              <w:rPr>
                                <w:rFonts w:ascii="Calibri" w:hAnsi="Calibri" w:cs="Calibri"/>
                                <w:sz w:val="20"/>
                              </w:rPr>
                              <w:t>mounting bracket is recommended.</w:t>
                            </w:r>
                          </w:p>
                          <w:p w14:paraId="236F878D" w14:textId="77777777" w:rsidR="00EC33B5" w:rsidRDefault="00EC3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C026" id="Text Box 11" o:spid="_x0000_s1034" type="#_x0000_t202" style="position:absolute;margin-left:233.25pt;margin-top:44.9pt;width:198pt;height:9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" filled="f" stroked="f" strokeweight=".5pt">
                <v:textbox>
                  <w:txbxContent>
                    <w:p w14:paraId="20637AED" w14:textId="77777777" w:rsidR="00785A2A" w:rsidRPr="000A7C5D" w:rsidRDefault="00785A2A" w:rsidP="00785A2A">
                      <w:pPr>
                        <w:rPr>
                          <w:rFonts w:ascii="Calibri" w:hAnsi="Calibri" w:cs="Calibri"/>
                          <w:sz w:val="20"/>
                        </w:rPr>
                      </w:pPr>
                      <w:r w:rsidRPr="000A7C5D">
                        <w:rPr>
                          <w:rFonts w:ascii="Calibri" w:hAnsi="Calibri" w:cs="Calibri"/>
                          <w:sz w:val="20"/>
                        </w:rPr>
                        <w:t xml:space="preserve">The AL-100 leveling plate is recommended for use with the MP-200. To facilitate mounting to a cross arm, the </w:t>
                      </w:r>
                      <w:r w:rsidR="00D04089">
                        <w:rPr>
                          <w:rFonts w:ascii="Calibri" w:hAnsi="Calibri" w:cs="Calibri"/>
                          <w:sz w:val="20"/>
                        </w:rPr>
                        <w:t>AL-120</w:t>
                      </w:r>
                      <w:r w:rsidRPr="000A7C5D">
                        <w:rPr>
                          <w:rFonts w:ascii="Calibri" w:hAnsi="Calibri" w:cs="Calibri"/>
                          <w:sz w:val="20"/>
                        </w:rPr>
                        <w:t xml:space="preserve"> </w:t>
                      </w:r>
                      <w:r w:rsidR="00D04089">
                        <w:rPr>
                          <w:rFonts w:ascii="Calibri" w:hAnsi="Calibri" w:cs="Calibri"/>
                          <w:sz w:val="20"/>
                        </w:rPr>
                        <w:t>mounting bracket is recommended.</w:t>
                      </w:r>
                    </w:p>
                    <w:p w14:paraId="236F878D" w14:textId="77777777" w:rsidR="00EC33B5" w:rsidRDefault="00EC33B5"/>
                  </w:txbxContent>
                </v:textbox>
                <w10:wrap anchorx="margin"/>
              </v:shape>
            </w:pict>
          </mc:Fallback>
        </mc:AlternateContent>
      </w:r>
      <w:r w:rsidR="00525EB8">
        <w:rPr>
          <w:noProof/>
        </w:rPr>
        <w:drawing>
          <wp:inline distT="0" distB="0" distL="0" distR="0" wp14:anchorId="22066965" wp14:editId="28B38935">
            <wp:extent cx="2667000" cy="22307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2349" cy="2243621"/>
                    </a:xfrm>
                    <a:prstGeom prst="rect">
                      <a:avLst/>
                    </a:prstGeom>
                  </pic:spPr>
                </pic:pic>
              </a:graphicData>
            </a:graphic>
          </wp:inline>
        </w:drawing>
      </w:r>
    </w:p>
    <w:p w14:paraId="4C9E70DC" w14:textId="77777777" w:rsidR="00785A2A" w:rsidRPr="00EC33B5" w:rsidRDefault="00785A2A" w:rsidP="00785A2A">
      <w:pPr>
        <w:rPr>
          <w:rFonts w:cstheme="minorHAnsi"/>
          <w:color w:val="000000"/>
        </w:rPr>
      </w:pPr>
    </w:p>
    <w:p w14:paraId="5FBF6750" w14:textId="4FA5A445" w:rsidR="00E440A4" w:rsidRDefault="00785A2A" w:rsidP="00785A2A">
      <w:pPr>
        <w:rPr>
          <w:rFonts w:ascii="Calibri" w:hAnsi="Calibri" w:cs="Calibri"/>
          <w:sz w:val="20"/>
        </w:rPr>
      </w:pPr>
      <w:r w:rsidRPr="000A7C5D">
        <w:rPr>
          <w:rFonts w:ascii="Calibri" w:hAnsi="Calibri" w:cs="Calibri"/>
          <w:color w:val="000000"/>
          <w:sz w:val="20"/>
        </w:rPr>
        <w:t xml:space="preserve">In addition to leveling, all sensors </w:t>
      </w:r>
      <w:r w:rsidRPr="000A7C5D">
        <w:rPr>
          <w:rFonts w:ascii="Calibri" w:hAnsi="Calibri" w:cs="Calibri"/>
          <w:sz w:val="20"/>
        </w:rPr>
        <w:t>should also be mounted such that obstructions (e.g., weather station tripod/tower or other instrumentation) do not shade the sensor.</w:t>
      </w:r>
    </w:p>
    <w:p w14:paraId="209BD8FD" w14:textId="77777777" w:rsidR="004701F4" w:rsidRDefault="004701F4" w:rsidP="00785A2A">
      <w:pPr>
        <w:rPr>
          <w:rFonts w:ascii="Calibri" w:hAnsi="Calibri" w:cs="Calibri"/>
          <w:sz w:val="20"/>
        </w:rPr>
      </w:pPr>
    </w:p>
    <w:p w14:paraId="726BDDC8" w14:textId="7CB4D728" w:rsidR="004701F4" w:rsidRPr="004701F4" w:rsidRDefault="004701F4" w:rsidP="00785A2A">
      <w:pPr>
        <w:rPr>
          <w:rFonts w:asciiTheme="minorHAnsi" w:hAnsiTheme="minorHAnsi" w:cstheme="minorHAnsi"/>
          <w:sz w:val="20"/>
        </w:rPr>
      </w:pPr>
      <w:r w:rsidRPr="004701F4">
        <w:rPr>
          <w:rFonts w:asciiTheme="minorHAnsi" w:hAnsiTheme="minorHAnsi" w:cstheme="minorHAnsi"/>
          <w:b/>
          <w:bCs/>
          <w:sz w:val="20"/>
          <w:highlight w:val="yellow"/>
        </w:rPr>
        <w:t>NOTE:</w:t>
      </w:r>
      <w:r w:rsidRPr="004701F4">
        <w:rPr>
          <w:rFonts w:asciiTheme="minorHAnsi" w:hAnsiTheme="minorHAnsi" w:cstheme="minorHAnsi"/>
          <w:sz w:val="20"/>
        </w:rPr>
        <w:t xml:space="preserve"> The handheld meter portion of the instrument is </w:t>
      </w:r>
      <w:r w:rsidRPr="004701F4">
        <w:rPr>
          <w:rFonts w:asciiTheme="minorHAnsi" w:hAnsiTheme="minorHAnsi" w:cstheme="minorHAnsi"/>
          <w:b/>
          <w:bCs/>
          <w:sz w:val="20"/>
        </w:rPr>
        <w:t>not</w:t>
      </w:r>
      <w:r w:rsidRPr="004701F4">
        <w:rPr>
          <w:rFonts w:asciiTheme="minorHAnsi" w:hAnsiTheme="minorHAnsi" w:cstheme="minorHAnsi"/>
          <w:sz w:val="20"/>
        </w:rPr>
        <w:t xml:space="preserve"> waterproof. Do </w:t>
      </w:r>
      <w:r w:rsidRPr="004701F4">
        <w:rPr>
          <w:rFonts w:asciiTheme="minorHAnsi" w:hAnsiTheme="minorHAnsi" w:cstheme="minorHAnsi"/>
          <w:b/>
          <w:bCs/>
          <w:sz w:val="20"/>
        </w:rPr>
        <w:t>not</w:t>
      </w:r>
      <w:r w:rsidRPr="004701F4">
        <w:rPr>
          <w:rFonts w:asciiTheme="minorHAnsi" w:hAnsiTheme="minorHAnsi" w:cstheme="minorHAnsi"/>
          <w:sz w:val="20"/>
        </w:rPr>
        <w:t xml:space="preserve"> get the meter wet or leave the meter in high humidity environments for prolonged periods of time. Doing so can lead to corrosion that could void the warranty.</w:t>
      </w:r>
    </w:p>
    <w:p w14:paraId="20B37297" w14:textId="77777777" w:rsidR="00E440A4" w:rsidRDefault="00E440A4" w:rsidP="00785A2A">
      <w:pPr>
        <w:rPr>
          <w:rFonts w:ascii="Calibri" w:hAnsi="Calibri" w:cs="Calibri"/>
          <w:sz w:val="20"/>
        </w:rPr>
      </w:pPr>
    </w:p>
    <w:p w14:paraId="1F3FC441" w14:textId="77777777" w:rsidR="00E440A4" w:rsidRDefault="00E440A4" w:rsidP="00E440A4">
      <w:pPr>
        <w:pStyle w:val="Heading3"/>
        <w:rPr>
          <w:noProof/>
        </w:rPr>
      </w:pPr>
      <w:bookmarkStart w:id="17" w:name="_Toc81984523"/>
      <w:bookmarkStart w:id="18" w:name="_Hlk67986251"/>
      <w:r>
        <w:rPr>
          <w:noProof/>
        </w:rPr>
        <w:lastRenderedPageBreak/>
        <w:t>Battery Installation and Replacement</w:t>
      </w:r>
      <w:bookmarkEnd w:id="17"/>
    </w:p>
    <w:p w14:paraId="6C58AA55" w14:textId="4A0ECE22" w:rsidR="00E440A4" w:rsidRDefault="00E440A4" w:rsidP="00E440A4">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68687F">
        <w:rPr>
          <w:rFonts w:ascii="Calibri" w:hAnsi="Calibri" w:cs="Calibri"/>
          <w:color w:val="000000"/>
          <w:sz w:val="20"/>
          <w:szCs w:val="18"/>
        </w:rPr>
        <w:t>P</w:t>
      </w:r>
      <w:r>
        <w:rPr>
          <w:rFonts w:ascii="Calibri" w:hAnsi="Calibri" w:cs="Calibri"/>
          <w:color w:val="000000"/>
          <w:sz w:val="20"/>
          <w:szCs w:val="18"/>
        </w:rPr>
        <w:t>hillip</w:t>
      </w:r>
      <w:r w:rsidR="0068687F">
        <w:rPr>
          <w:rFonts w:ascii="Calibri" w:hAnsi="Calibri" w:cs="Calibri"/>
          <w:color w:val="000000"/>
          <w:sz w:val="20"/>
          <w:szCs w:val="18"/>
        </w:rPr>
        <w:t>’</w:t>
      </w:r>
      <w:r>
        <w:rPr>
          <w:rFonts w:ascii="Calibri" w:hAnsi="Calibri" w:cs="Calibri"/>
          <w:color w:val="000000"/>
          <w:sz w:val="20"/>
          <w:szCs w:val="18"/>
        </w:rPr>
        <w:t>s head screwdriver to remove the screw from the battery cover. Remove the battery cover by slightly lifting and sliding the outer edge of the cover away from the meter.</w:t>
      </w:r>
    </w:p>
    <w:p w14:paraId="208B6BFA" w14:textId="545BDE3E" w:rsidR="00E440A4" w:rsidRDefault="00E440A4" w:rsidP="00E440A4">
      <w:pPr>
        <w:spacing w:line="240" w:lineRule="auto"/>
        <w:rPr>
          <w:rFonts w:ascii="Calibri" w:hAnsi="Calibri" w:cs="Calibri"/>
          <w:color w:val="000000"/>
          <w:sz w:val="20"/>
          <w:szCs w:val="18"/>
        </w:rPr>
      </w:pPr>
      <w:r w:rsidRPr="001F4CA1">
        <w:rPr>
          <w:rFonts w:ascii="Calibri" w:hAnsi="Calibri" w:cs="Calibri"/>
          <w:color w:val="000000"/>
          <w:sz w:val="20"/>
          <w:szCs w:val="18"/>
        </w:rPr>
        <w:t>To power the meter, slide the included battery (</w:t>
      </w:r>
      <w:r w:rsidRPr="004701F4">
        <w:rPr>
          <w:rFonts w:ascii="Calibri" w:hAnsi="Calibri" w:cs="Calibri"/>
          <w:b/>
          <w:bCs/>
          <w:color w:val="000000"/>
          <w:sz w:val="20"/>
          <w:szCs w:val="18"/>
        </w:rPr>
        <w:t>CR2320</w:t>
      </w:r>
      <w:r w:rsidRPr="001F4CA1">
        <w:rPr>
          <w:rFonts w:ascii="Calibri" w:hAnsi="Calibri" w:cs="Calibri"/>
          <w:color w:val="000000"/>
          <w:sz w:val="20"/>
          <w:szCs w:val="18"/>
        </w:rPr>
        <w:t>) into the battery holder, after removing the battery door from the meter’s back panel.</w:t>
      </w:r>
    </w:p>
    <w:p w14:paraId="417773D6" w14:textId="4620913F" w:rsidR="0068687F" w:rsidRPr="000A6AF8" w:rsidRDefault="0068687F" w:rsidP="00E440A4">
      <w:pPr>
        <w:spacing w:line="240" w:lineRule="auto"/>
        <w:rPr>
          <w:rFonts w:ascii="Calibri" w:hAnsi="Calibri" w:cs="Calibri"/>
          <w:b/>
          <w:bCs/>
          <w:noProof/>
          <w:color w:val="000000"/>
          <w:sz w:val="20"/>
          <w:szCs w:val="18"/>
        </w:rPr>
      </w:pPr>
    </w:p>
    <w:p w14:paraId="1FBA1B48" w14:textId="522F56EB" w:rsidR="00E440A4" w:rsidRDefault="004701F4" w:rsidP="00E440A4">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676672" behindDoc="1" locked="0" layoutInCell="1" allowOverlap="1" wp14:anchorId="681F3673" wp14:editId="6EC684F3">
            <wp:simplePos x="0" y="0"/>
            <wp:positionH relativeFrom="column">
              <wp:posOffset>3743325</wp:posOffset>
            </wp:positionH>
            <wp:positionV relativeFrom="paragraph">
              <wp:posOffset>15875</wp:posOffset>
            </wp:positionV>
            <wp:extent cx="2124075" cy="1557932"/>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951" t="47501" r="33274" b="15016"/>
                    <a:stretch/>
                  </pic:blipFill>
                  <pic:spPr bwMode="auto">
                    <a:xfrm>
                      <a:off x="0" y="0"/>
                      <a:ext cx="2125208" cy="1558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87F">
        <w:rPr>
          <w:rFonts w:ascii="Calibri" w:hAnsi="Calibri" w:cs="Calibri"/>
          <w:noProof/>
          <w:color w:val="000000"/>
          <w:sz w:val="20"/>
          <w:szCs w:val="18"/>
        </w:rPr>
        <w:drawing>
          <wp:anchor distT="0" distB="0" distL="114300" distR="114300" simplePos="0" relativeHeight="251675648" behindDoc="1" locked="0" layoutInCell="1" allowOverlap="1" wp14:anchorId="5126826C" wp14:editId="0F2C0137">
            <wp:simplePos x="0" y="0"/>
            <wp:positionH relativeFrom="margin">
              <wp:posOffset>1552575</wp:posOffset>
            </wp:positionH>
            <wp:positionV relativeFrom="paragraph">
              <wp:posOffset>15875</wp:posOffset>
            </wp:positionV>
            <wp:extent cx="2124075" cy="1542359"/>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022" t="42975" r="28796" b="19061"/>
                    <a:stretch/>
                  </pic:blipFill>
                  <pic:spPr bwMode="auto">
                    <a:xfrm>
                      <a:off x="0" y="0"/>
                      <a:ext cx="2127846" cy="1545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5B3E" w14:textId="43A1F794" w:rsidR="00E440A4" w:rsidRDefault="004701F4" w:rsidP="00E440A4">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9744" behindDoc="0" locked="0" layoutInCell="1" allowOverlap="1" wp14:anchorId="05DF546A" wp14:editId="71BB7582">
                <wp:simplePos x="0" y="0"/>
                <wp:positionH relativeFrom="margin">
                  <wp:posOffset>2762250</wp:posOffset>
                </wp:positionH>
                <wp:positionV relativeFrom="paragraph">
                  <wp:posOffset>213360</wp:posOffset>
                </wp:positionV>
                <wp:extent cx="680085" cy="238760"/>
                <wp:effectExtent l="0" t="0" r="5715" b="8890"/>
                <wp:wrapNone/>
                <wp:docPr id="5" name="Arrow: Right 5"/>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0C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17.5pt;margin-top:16.8pt;width:53.55pt;height:18.8pt;rotation:18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" adj="17808" fillcolor="#dc5924 [3208]" stroked="f" strokeweight="2pt">
                <w10:wrap anchorx="margin"/>
              </v:shape>
            </w:pict>
          </mc:Fallback>
        </mc:AlternateContent>
      </w:r>
      <w:r w:rsidRPr="001F4CA1">
        <w:rPr>
          <w:rFonts w:ascii="Calibri" w:hAnsi="Calibri" w:cs="Calibri"/>
          <w:noProof/>
          <w:color w:val="000000"/>
          <w:sz w:val="20"/>
          <w:szCs w:val="18"/>
        </w:rPr>
        <w:drawing>
          <wp:anchor distT="0" distB="0" distL="114300" distR="114300" simplePos="0" relativeHeight="251677696" behindDoc="1" locked="0" layoutInCell="1" allowOverlap="1" wp14:anchorId="0DCAA25B" wp14:editId="5F18C5C0">
            <wp:simplePos x="0" y="0"/>
            <wp:positionH relativeFrom="margin">
              <wp:posOffset>346075</wp:posOffset>
            </wp:positionH>
            <wp:positionV relativeFrom="paragraph">
              <wp:posOffset>71120</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0"/>
          <w:szCs w:val="18"/>
        </w:rPr>
        <mc:AlternateContent>
          <mc:Choice Requires="wps">
            <w:drawing>
              <wp:anchor distT="0" distB="0" distL="114300" distR="114300" simplePos="0" relativeHeight="251680768" behindDoc="0" locked="0" layoutInCell="1" allowOverlap="1" wp14:anchorId="5A8E7B8C" wp14:editId="56FB8C31">
                <wp:simplePos x="0" y="0"/>
                <wp:positionH relativeFrom="column">
                  <wp:posOffset>4817745</wp:posOffset>
                </wp:positionH>
                <wp:positionV relativeFrom="paragraph">
                  <wp:posOffset>84455</wp:posOffset>
                </wp:positionV>
                <wp:extent cx="680483" cy="238761"/>
                <wp:effectExtent l="0" t="0" r="5715" b="8890"/>
                <wp:wrapNone/>
                <wp:docPr id="8" name="Arrow: Right 8"/>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3108" id="Arrow: Right 8" o:spid="_x0000_s1026" type="#_x0000_t13" style="position:absolute;margin-left:379.35pt;margin-top:6.65pt;width:53.6pt;height:18.8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" adj="17811" fillcolor="#dc5924 [3208]" stroked="f" strokeweight="2pt"/>
            </w:pict>
          </mc:Fallback>
        </mc:AlternateContent>
      </w:r>
      <w:r w:rsidR="00E440A4" w:rsidRPr="001F4CA1">
        <w:rPr>
          <w:rFonts w:ascii="Calibri" w:hAnsi="Calibri" w:cs="Calibri"/>
          <w:color w:val="000000"/>
          <w:sz w:val="20"/>
          <w:szCs w:val="18"/>
        </w:rPr>
        <w:t xml:space="preserve"> </w:t>
      </w:r>
    </w:p>
    <w:p w14:paraId="657A3B4E" w14:textId="73169012" w:rsidR="00E440A4" w:rsidRDefault="00E440A4" w:rsidP="00E440A4">
      <w:pPr>
        <w:spacing w:line="240" w:lineRule="auto"/>
        <w:rPr>
          <w:rFonts w:ascii="Calibri" w:hAnsi="Calibri" w:cs="Calibri"/>
          <w:color w:val="000000"/>
          <w:sz w:val="20"/>
          <w:szCs w:val="18"/>
        </w:rPr>
      </w:pPr>
    </w:p>
    <w:p w14:paraId="1D41FAC0" w14:textId="223C9D66" w:rsidR="00E440A4" w:rsidRDefault="004701F4" w:rsidP="00E440A4">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78720" behindDoc="0" locked="0" layoutInCell="1" allowOverlap="1" wp14:anchorId="27C80DD7" wp14:editId="1C9CFE2B">
                <wp:simplePos x="0" y="0"/>
                <wp:positionH relativeFrom="column">
                  <wp:posOffset>822780</wp:posOffset>
                </wp:positionH>
                <wp:positionV relativeFrom="paragraph">
                  <wp:posOffset>249894</wp:posOffset>
                </wp:positionV>
                <wp:extent cx="588547" cy="238760"/>
                <wp:effectExtent l="0" t="95250" r="0" b="123190"/>
                <wp:wrapNone/>
                <wp:docPr id="32" name="Arrow: Right 32"/>
                <wp:cNvGraphicFramePr/>
                <a:graphic xmlns:a="http://schemas.openxmlformats.org/drawingml/2006/main">
                  <a:graphicData uri="http://schemas.microsoft.com/office/word/2010/wordprocessingShape">
                    <wps:wsp>
                      <wps:cNvSpPr/>
                      <wps:spPr>
                        <a:xfrm rot="13143344">
                          <a:off x="0" y="0"/>
                          <a:ext cx="588547"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0F3A" id="Arrow: Right 32" o:spid="_x0000_s1026" type="#_x0000_t13" style="position:absolute;margin-left:64.8pt;margin-top:19.7pt;width:46.35pt;height:18.8pt;rotation:-923692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" adj="17219" fillcolor="#dc5924 [3208]" stroked="f" strokeweight="2pt"/>
            </w:pict>
          </mc:Fallback>
        </mc:AlternateContent>
      </w:r>
    </w:p>
    <w:p w14:paraId="073D624F" w14:textId="1DBE2275" w:rsidR="00E440A4" w:rsidRDefault="00E440A4" w:rsidP="00E440A4">
      <w:pPr>
        <w:spacing w:line="240" w:lineRule="auto"/>
        <w:rPr>
          <w:rFonts w:ascii="Calibri" w:hAnsi="Calibri" w:cs="Calibri"/>
          <w:color w:val="000000"/>
          <w:sz w:val="20"/>
          <w:szCs w:val="18"/>
        </w:rPr>
      </w:pPr>
    </w:p>
    <w:p w14:paraId="58F119E9" w14:textId="77777777" w:rsidR="00E440A4" w:rsidRDefault="00E440A4" w:rsidP="00E440A4">
      <w:pPr>
        <w:spacing w:line="240" w:lineRule="auto"/>
        <w:rPr>
          <w:rFonts w:ascii="Calibri" w:hAnsi="Calibri" w:cs="Calibri"/>
          <w:color w:val="000000"/>
          <w:sz w:val="20"/>
          <w:szCs w:val="18"/>
        </w:rPr>
      </w:pPr>
    </w:p>
    <w:p w14:paraId="2B46EF05" w14:textId="77777777" w:rsidR="0068687F" w:rsidRDefault="0068687F" w:rsidP="00E440A4">
      <w:pPr>
        <w:spacing w:line="240" w:lineRule="auto"/>
        <w:rPr>
          <w:rFonts w:ascii="Calibri" w:hAnsi="Calibri" w:cs="Calibri"/>
          <w:color w:val="000000"/>
          <w:sz w:val="20"/>
          <w:szCs w:val="18"/>
        </w:rPr>
      </w:pPr>
    </w:p>
    <w:p w14:paraId="1911B2D5" w14:textId="15E0274C" w:rsidR="0068687F" w:rsidRPr="004701F4" w:rsidRDefault="00E440A4" w:rsidP="00E440A4">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20662CB4" w14:textId="023685AF" w:rsidR="00E440A4" w:rsidRPr="000C46DE" w:rsidRDefault="00E440A4" w:rsidP="00E440A4">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4701F4">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4701F4">
        <w:rPr>
          <w:rFonts w:ascii="Calibri" w:hAnsi="Calibri" w:cs="Calibri"/>
          <w:b/>
          <w:bCs/>
          <w:color w:val="000000"/>
          <w:sz w:val="20"/>
          <w:szCs w:val="18"/>
        </w:rPr>
        <w:t>use only a CR2320 battery</w:t>
      </w:r>
      <w:r>
        <w:rPr>
          <w:rFonts w:ascii="Calibri" w:hAnsi="Calibri" w:cs="Calibri"/>
          <w:color w:val="000000"/>
          <w:sz w:val="20"/>
          <w:szCs w:val="18"/>
        </w:rPr>
        <w:t>.</w:t>
      </w:r>
    </w:p>
    <w:p w14:paraId="4A294A79" w14:textId="77777777" w:rsidR="004701F4" w:rsidRDefault="004701F4" w:rsidP="00E440A4">
      <w:pPr>
        <w:spacing w:line="240" w:lineRule="auto"/>
        <w:rPr>
          <w:rFonts w:ascii="Calibri" w:hAnsi="Calibri" w:cs="Calibri"/>
          <w:b/>
          <w:bCs/>
          <w:color w:val="000000"/>
          <w:sz w:val="20"/>
          <w:szCs w:val="18"/>
        </w:rPr>
      </w:pPr>
    </w:p>
    <w:p w14:paraId="0ACDB0E3" w14:textId="535049BA" w:rsidR="00E440A4" w:rsidRDefault="00E440A4" w:rsidP="00E440A4">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1007B07C" w14:textId="77777777" w:rsidR="00E440A4" w:rsidRDefault="00E440A4" w:rsidP="00E440A4">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120A4B7C" w14:textId="77777777" w:rsidR="00E440A4" w:rsidRDefault="00E440A4" w:rsidP="00E440A4">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681792" behindDoc="0" locked="0" layoutInCell="1" allowOverlap="1" wp14:anchorId="49B08F62" wp14:editId="365EEDB4">
                <wp:simplePos x="0" y="0"/>
                <wp:positionH relativeFrom="column">
                  <wp:posOffset>1894205</wp:posOffset>
                </wp:positionH>
                <wp:positionV relativeFrom="paragraph">
                  <wp:posOffset>295275</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0826" id="Arrow: Right 37" o:spid="_x0000_s1026" type="#_x0000_t13" style="position:absolute;margin-left:149.15pt;margin-top:23.25pt;width:53.6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" adj="17811" fillcolor="#dc5924 [3208]" stroked="f" strokeweight="2pt"/>
            </w:pict>
          </mc:Fallback>
        </mc:AlternateContent>
      </w:r>
      <w:r>
        <w:rPr>
          <w:rFonts w:ascii="Calibri" w:hAnsi="Calibri" w:cs="Calibri"/>
          <w:noProof/>
          <w:color w:val="000000"/>
          <w:sz w:val="20"/>
          <w:szCs w:val="18"/>
        </w:rPr>
        <w:drawing>
          <wp:inline distT="0" distB="0" distL="0" distR="0" wp14:anchorId="6F3D9D04" wp14:editId="374C6F21">
            <wp:extent cx="4486275" cy="147695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855" b="16224"/>
                    <a:stretch/>
                  </pic:blipFill>
                  <pic:spPr bwMode="auto">
                    <a:xfrm>
                      <a:off x="0" y="0"/>
                      <a:ext cx="4508977" cy="1484424"/>
                    </a:xfrm>
                    <a:prstGeom prst="rect">
                      <a:avLst/>
                    </a:prstGeom>
                    <a:noFill/>
                    <a:ln>
                      <a:noFill/>
                    </a:ln>
                    <a:extLst>
                      <a:ext uri="{53640926-AAD7-44D8-BBD7-CCE9431645EC}">
                        <a14:shadowObscured xmlns:a14="http://schemas.microsoft.com/office/drawing/2010/main"/>
                      </a:ext>
                    </a:extLst>
                  </pic:spPr>
                </pic:pic>
              </a:graphicData>
            </a:graphic>
          </wp:inline>
        </w:drawing>
      </w:r>
    </w:p>
    <w:p w14:paraId="47BA7F24" w14:textId="77777777" w:rsidR="0068687F" w:rsidRDefault="0068687F" w:rsidP="00E440A4">
      <w:pPr>
        <w:rPr>
          <w:rFonts w:ascii="Calibri" w:hAnsi="Calibri" w:cs="Calibri"/>
          <w:color w:val="000000"/>
          <w:sz w:val="20"/>
          <w:szCs w:val="18"/>
        </w:rPr>
      </w:pPr>
      <w:bookmarkStart w:id="19" w:name="_Hlk63847963"/>
    </w:p>
    <w:p w14:paraId="755C898D" w14:textId="1AFB8795" w:rsidR="006D74AE" w:rsidRPr="0068687F" w:rsidRDefault="00E440A4" w:rsidP="00785A2A">
      <w:pPr>
        <w:rPr>
          <w:rFonts w:ascii="Calibri" w:hAnsi="Calibri" w:cs="Calibri"/>
          <w:color w:val="000000"/>
          <w:sz w:val="20"/>
          <w:szCs w:val="18"/>
        </w:rPr>
      </w:pPr>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18"/>
      <w:bookmarkEnd w:id="19"/>
      <w:r w:rsidR="0068687F">
        <w:rPr>
          <w:rFonts w:ascii="Calibri" w:hAnsi="Calibri" w:cs="Calibri"/>
          <w:color w:val="000000"/>
          <w:sz w:val="20"/>
          <w:szCs w:val="18"/>
        </w:rPr>
        <w:t>.</w:t>
      </w:r>
      <w:r w:rsidR="006D74AE" w:rsidRPr="000A7C5D">
        <w:rPr>
          <w:rFonts w:ascii="Calibri" w:hAnsi="Calibri" w:cs="Calibri"/>
          <w:sz w:val="20"/>
        </w:rPr>
        <w:br w:type="page"/>
      </w:r>
    </w:p>
    <w:p w14:paraId="7A15DA0F" w14:textId="77777777" w:rsidR="00B5508F" w:rsidRPr="00EC33B5" w:rsidRDefault="00EC33B5" w:rsidP="00EC33B5">
      <w:pPr>
        <w:pStyle w:val="Heading3"/>
      </w:pPr>
      <w:bookmarkStart w:id="20" w:name="_Toc81984524"/>
      <w:r w:rsidRPr="00EC33B5">
        <w:rPr>
          <w:rStyle w:val="Heading3Char"/>
          <w:caps/>
        </w:rPr>
        <w:lastRenderedPageBreak/>
        <w:t>Operation and Measurement</w:t>
      </w:r>
      <w:bookmarkEnd w:id="20"/>
    </w:p>
    <w:p w14:paraId="335B6AC2" w14:textId="77777777" w:rsidR="00785A2A" w:rsidRPr="000A7C5D" w:rsidRDefault="00785A2A" w:rsidP="00785A2A">
      <w:pPr>
        <w:spacing w:line="240" w:lineRule="auto"/>
        <w:rPr>
          <w:rFonts w:asciiTheme="minorHAnsi" w:hAnsiTheme="minorHAnsi" w:cstheme="minorHAnsi"/>
          <w:color w:val="000000"/>
          <w:sz w:val="20"/>
        </w:rPr>
      </w:pPr>
      <w:r w:rsidRPr="000A7C5D">
        <w:rPr>
          <w:rFonts w:asciiTheme="minorHAnsi" w:hAnsiTheme="minorHAnsi" w:cstheme="minorHAnsi"/>
          <w:color w:val="000000"/>
          <w:sz w:val="20"/>
        </w:rPr>
        <w:t>MP series solar radiation meters are designed with a user-friendly interface allowing quick and easy measurements.</w:t>
      </w:r>
    </w:p>
    <w:p w14:paraId="18D6E5ED"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
          <w:bCs/>
          <w:noProof/>
          <w:sz w:val="20"/>
        </w:rPr>
        <w:drawing>
          <wp:inline distT="0" distB="0" distL="0" distR="0" wp14:anchorId="26A86DB8" wp14:editId="2685F1C1">
            <wp:extent cx="404671" cy="2377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671" cy="237744"/>
                    </a:xfrm>
                    <a:prstGeom prst="rect">
                      <a:avLst/>
                    </a:prstGeom>
                  </pic:spPr>
                </pic:pic>
              </a:graphicData>
            </a:graphic>
          </wp:inline>
        </w:drawing>
      </w:r>
      <w:r w:rsidRPr="000A7C5D">
        <w:rPr>
          <w:rFonts w:asciiTheme="minorHAnsi" w:hAnsiTheme="minorHAnsi" w:cstheme="minorHAnsi"/>
          <w:b/>
          <w:bCs/>
          <w:sz w:val="20"/>
        </w:rPr>
        <w:t xml:space="preserve"> </w:t>
      </w:r>
      <w:r w:rsidRPr="000A7C5D">
        <w:rPr>
          <w:rFonts w:asciiTheme="minorHAnsi" w:hAnsiTheme="minorHAnsi" w:cstheme="minorHAnsi"/>
          <w:bCs/>
          <w:sz w:val="20"/>
        </w:rPr>
        <w:t>Press the power button to activate the LCD display. After two minutes of non-activity the meter will revert to sleep mode and the display will shut off to conserve battery life.</w:t>
      </w:r>
    </w:p>
    <w:p w14:paraId="073F831A"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7B983EA5" wp14:editId="1AA82F5D">
            <wp:extent cx="386675" cy="3931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675" cy="393192"/>
                    </a:xfrm>
                    <a:prstGeom prst="rect">
                      <a:avLst/>
                    </a:prstGeom>
                  </pic:spPr>
                </pic:pic>
              </a:graphicData>
            </a:graphic>
          </wp:inline>
        </w:drawing>
      </w:r>
      <w:r w:rsidRPr="000A7C5D">
        <w:rPr>
          <w:rFonts w:asciiTheme="minorHAnsi" w:hAnsiTheme="minorHAnsi" w:cstheme="minorHAnsi"/>
          <w:bCs/>
          <w:sz w:val="20"/>
        </w:rPr>
        <w:t xml:space="preserve"> Press the mode button to access the main menu, where the appropriate logging (manual or automatic) is selected and where the meter can be reset.</w:t>
      </w:r>
    </w:p>
    <w:p w14:paraId="2A95334B"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412DBA28" wp14:editId="124B734A">
            <wp:extent cx="386639" cy="393192"/>
            <wp:effectExtent l="0" t="0" r="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639" cy="393192"/>
                    </a:xfrm>
                    <a:prstGeom prst="rect">
                      <a:avLst/>
                    </a:prstGeom>
                  </pic:spPr>
                </pic:pic>
              </a:graphicData>
            </a:graphic>
          </wp:inline>
        </w:drawing>
      </w:r>
      <w:r w:rsidRPr="000A7C5D">
        <w:rPr>
          <w:rFonts w:asciiTheme="minorHAnsi" w:hAnsiTheme="minorHAnsi" w:cstheme="minorHAnsi"/>
          <w:bCs/>
          <w:sz w:val="20"/>
        </w:rPr>
        <w:t xml:space="preserve"> Press the sample button to log a reading while taking manual measurements.</w:t>
      </w:r>
    </w:p>
    <w:p w14:paraId="38DD9C96" w14:textId="77777777" w:rsidR="00785A2A" w:rsidRPr="000A7C5D"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7392A0CA" wp14:editId="5B2F6D74">
            <wp:extent cx="384503" cy="393192"/>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503" cy="393192"/>
                    </a:xfrm>
                    <a:prstGeom prst="rect">
                      <a:avLst/>
                    </a:prstGeom>
                  </pic:spPr>
                </pic:pic>
              </a:graphicData>
            </a:graphic>
          </wp:inline>
        </w:drawing>
      </w:r>
      <w:r w:rsidRPr="000A7C5D">
        <w:rPr>
          <w:rFonts w:asciiTheme="minorHAnsi" w:hAnsiTheme="minorHAnsi" w:cstheme="minorHAnsi"/>
          <w:bCs/>
          <w:sz w:val="20"/>
        </w:rPr>
        <w:t xml:space="preserve"> Press the up button to make selections in the main menu. This button is also used to view and scroll through the logged measurements on the LCD display.</w:t>
      </w:r>
    </w:p>
    <w:p w14:paraId="28CD0641" w14:textId="3506C63E" w:rsidR="00785A2A" w:rsidRDefault="00785A2A" w:rsidP="00785A2A">
      <w:pPr>
        <w:spacing w:line="201" w:lineRule="atLeast"/>
        <w:rPr>
          <w:rFonts w:asciiTheme="minorHAnsi" w:hAnsiTheme="minorHAnsi" w:cstheme="minorHAnsi"/>
          <w:bCs/>
          <w:sz w:val="20"/>
        </w:rPr>
      </w:pPr>
      <w:r w:rsidRPr="000A7C5D">
        <w:rPr>
          <w:rFonts w:asciiTheme="minorHAnsi" w:hAnsiTheme="minorHAnsi" w:cstheme="minorHAnsi"/>
          <w:bCs/>
          <w:noProof/>
          <w:sz w:val="20"/>
        </w:rPr>
        <w:drawing>
          <wp:inline distT="0" distB="0" distL="0" distR="0" wp14:anchorId="4586CF96" wp14:editId="5FD67C2A">
            <wp:extent cx="402283" cy="393192"/>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2283" cy="393192"/>
                    </a:xfrm>
                    <a:prstGeom prst="rect">
                      <a:avLst/>
                    </a:prstGeom>
                  </pic:spPr>
                </pic:pic>
              </a:graphicData>
            </a:graphic>
          </wp:inline>
        </w:drawing>
      </w:r>
      <w:r w:rsidRPr="000A7C5D">
        <w:rPr>
          <w:rFonts w:asciiTheme="minorHAnsi" w:hAnsiTheme="minorHAnsi" w:cstheme="minorHAnsi"/>
          <w:bCs/>
          <w:sz w:val="20"/>
        </w:rPr>
        <w:t xml:space="preserve"> Press the down button to make selections in the main menu. This button is also used to view and scroll through the logged measurements on the LCD display.</w:t>
      </w:r>
    </w:p>
    <w:p w14:paraId="5FF014D5" w14:textId="77777777" w:rsidR="0068687F" w:rsidRPr="000A7C5D" w:rsidRDefault="0068687F" w:rsidP="00785A2A">
      <w:pPr>
        <w:spacing w:line="201" w:lineRule="atLeast"/>
        <w:rPr>
          <w:rFonts w:asciiTheme="minorHAnsi" w:hAnsiTheme="minorHAnsi" w:cstheme="minorHAnsi"/>
          <w:bCs/>
          <w:sz w:val="20"/>
        </w:rPr>
      </w:pPr>
    </w:p>
    <w:p w14:paraId="5C75A455" w14:textId="77777777" w:rsidR="00785A2A" w:rsidRPr="00EC33B5" w:rsidRDefault="00785A2A" w:rsidP="00785A2A">
      <w:pPr>
        <w:spacing w:line="201" w:lineRule="atLeast"/>
        <w:rPr>
          <w:rFonts w:cstheme="minorHAnsi"/>
          <w:bCs/>
        </w:rPr>
      </w:pPr>
      <w:r w:rsidRPr="00EC33B5">
        <w:rPr>
          <w:rFonts w:cstheme="minorHAnsi"/>
          <w:bCs/>
          <w:noProof/>
        </w:rPr>
        <mc:AlternateContent>
          <mc:Choice Requires="wps">
            <w:drawing>
              <wp:anchor distT="0" distB="0" distL="114300" distR="114300" simplePos="0" relativeHeight="251661312" behindDoc="0" locked="0" layoutInCell="1" allowOverlap="1" wp14:anchorId="42664CD2" wp14:editId="699DEDE7">
                <wp:simplePos x="0" y="0"/>
                <wp:positionH relativeFrom="margin">
                  <wp:posOffset>2336800</wp:posOffset>
                </wp:positionH>
                <wp:positionV relativeFrom="paragraph">
                  <wp:posOffset>226695</wp:posOffset>
                </wp:positionV>
                <wp:extent cx="3298882" cy="11430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298882" cy="1143000"/>
                        </a:xfrm>
                        <a:prstGeom prst="rect">
                          <a:avLst/>
                        </a:prstGeom>
                        <a:solidFill>
                          <a:srgbClr val="FFFFFF"/>
                        </a:solidFill>
                        <a:ln w="6350">
                          <a:noFill/>
                        </a:ln>
                        <a:effectLst/>
                      </wps:spPr>
                      <wps:txbx>
                        <w:txbxContent>
                          <w:p w14:paraId="6338ED3E" w14:textId="77777777" w:rsidR="00785A2A" w:rsidRPr="000A7C5D" w:rsidRDefault="00785A2A" w:rsidP="00785A2A">
                            <w:pPr>
                              <w:rPr>
                                <w:rFonts w:ascii="Calibri" w:hAnsi="Calibri" w:cs="Calibri"/>
                                <w:sz w:val="20"/>
                              </w:rPr>
                            </w:pPr>
                            <w:r w:rsidRPr="000A7C5D">
                              <w:rPr>
                                <w:rFonts w:ascii="Calibri" w:hAnsi="Calibri" w:cs="Calibri"/>
                                <w:sz w:val="20"/>
                              </w:rPr>
                              <w:t>The LCD display consists of the total number of logged measurements in the upper right hand corner, the real-time irradiance 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4CD2" id="Text Box 290" o:spid="_x0000_s1035" type="#_x0000_t202" style="position:absolute;margin-left:184pt;margin-top:17.85pt;width:259.75pt;height:9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" stroked="f" strokeweight=".5pt">
                <v:textbox>
                  <w:txbxContent>
                    <w:p w14:paraId="6338ED3E" w14:textId="77777777" w:rsidR="00785A2A" w:rsidRPr="000A7C5D" w:rsidRDefault="00785A2A" w:rsidP="00785A2A">
                      <w:pPr>
                        <w:rPr>
                          <w:rFonts w:ascii="Calibri" w:hAnsi="Calibri" w:cs="Calibri"/>
                          <w:sz w:val="20"/>
                        </w:rPr>
                      </w:pPr>
                      <w:r w:rsidRPr="000A7C5D">
                        <w:rPr>
                          <w:rFonts w:ascii="Calibri" w:hAnsi="Calibri" w:cs="Calibri"/>
                          <w:sz w:val="20"/>
                        </w:rPr>
                        <w:t>The LCD display consists of the total number of logged measurements in the upper right hand corner, the real-time irradiance value in the center, and the selected menu options along the bottom.</w:t>
                      </w:r>
                    </w:p>
                  </w:txbxContent>
                </v:textbox>
                <w10:wrap anchorx="margin"/>
              </v:shape>
            </w:pict>
          </mc:Fallback>
        </mc:AlternateContent>
      </w:r>
      <w:r w:rsidRPr="00EC33B5">
        <w:rPr>
          <w:rFonts w:cstheme="minorHAnsi"/>
          <w:bCs/>
          <w:noProof/>
        </w:rPr>
        <w:drawing>
          <wp:inline distT="0" distB="0" distL="0" distR="0" wp14:anchorId="6ABC9A0C" wp14:editId="606EA41C">
            <wp:extent cx="1882139" cy="1562100"/>
            <wp:effectExtent l="0" t="0" r="444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jpg"/>
                    <pic:cNvPicPr/>
                  </pic:nvPicPr>
                  <pic:blipFill>
                    <a:blip r:embed="rId28">
                      <a:extLst>
                        <a:ext uri="{28A0092B-C50C-407E-A947-70E740481C1C}">
                          <a14:useLocalDpi xmlns:a14="http://schemas.microsoft.com/office/drawing/2010/main" val="0"/>
                        </a:ext>
                      </a:extLst>
                    </a:blip>
                    <a:stretch>
                      <a:fillRect/>
                    </a:stretch>
                  </pic:blipFill>
                  <pic:spPr>
                    <a:xfrm>
                      <a:off x="0" y="0"/>
                      <a:ext cx="1906137" cy="1582017"/>
                    </a:xfrm>
                    <a:prstGeom prst="rect">
                      <a:avLst/>
                    </a:prstGeom>
                  </pic:spPr>
                </pic:pic>
              </a:graphicData>
            </a:graphic>
          </wp:inline>
        </w:drawing>
      </w:r>
    </w:p>
    <w:p w14:paraId="2258474A" w14:textId="77777777" w:rsidR="0068687F" w:rsidRDefault="0068687F" w:rsidP="00785A2A">
      <w:pPr>
        <w:spacing w:line="201" w:lineRule="atLeast"/>
        <w:rPr>
          <w:rFonts w:ascii="Calibri" w:hAnsi="Calibri" w:cs="Calibri"/>
          <w:b/>
          <w:bCs/>
          <w:sz w:val="20"/>
        </w:rPr>
      </w:pPr>
    </w:p>
    <w:p w14:paraId="282E3DFA" w14:textId="185C2731" w:rsidR="00785A2A" w:rsidRPr="000A7C5D" w:rsidRDefault="00785A2A" w:rsidP="00785A2A">
      <w:pPr>
        <w:spacing w:line="201" w:lineRule="atLeast"/>
        <w:rPr>
          <w:rFonts w:ascii="Calibri" w:hAnsi="Calibri" w:cs="Calibri"/>
          <w:sz w:val="20"/>
        </w:rPr>
      </w:pPr>
      <w:r w:rsidRPr="000A7C5D">
        <w:rPr>
          <w:rFonts w:ascii="Calibri" w:hAnsi="Calibri" w:cs="Calibri"/>
          <w:b/>
          <w:bCs/>
          <w:sz w:val="20"/>
        </w:rPr>
        <w:t xml:space="preserve">Logging: </w:t>
      </w:r>
      <w:r w:rsidRPr="000A7C5D">
        <w:rPr>
          <w:rFonts w:ascii="Calibri" w:hAnsi="Calibri" w:cs="Calibri"/>
          <w:bCs/>
          <w:sz w:val="20"/>
        </w:rPr>
        <w:t xml:space="preserve">To choose between manual or automatic logging, push the mode button once and use the up/down buttons to make the appropriate selection (SMPL or LOG). Once the desired mode is blinking, press the mode button two more times to exit the menu. When in SMPL mode press the sample button to record up to 99 manual measurements (a counter in the upper right hand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24 hour period), the meter will also store an integrated daily total in </w:t>
      </w:r>
      <w:r w:rsidR="000A7C5D" w:rsidRPr="000A7C5D">
        <w:rPr>
          <w:rFonts w:ascii="Calibri" w:hAnsi="Calibri" w:cs="Calibri"/>
          <w:bCs/>
          <w:sz w:val="20"/>
        </w:rPr>
        <w:t>mega joules</w:t>
      </w:r>
      <w:r w:rsidRPr="000A7C5D">
        <w:rPr>
          <w:rFonts w:ascii="Calibri" w:hAnsi="Calibri" w:cs="Calibri"/>
          <w:bCs/>
          <w:sz w:val="20"/>
        </w:rPr>
        <w:t xml:space="preserve"> per square meter per day (MJ </w:t>
      </w:r>
      <w:r w:rsidRPr="000A7C5D">
        <w:rPr>
          <w:rFonts w:ascii="Calibri" w:hAnsi="Calibri" w:cs="Calibri"/>
          <w:sz w:val="20"/>
        </w:rPr>
        <w:t>m</w:t>
      </w:r>
      <w:r w:rsidRPr="000A7C5D">
        <w:rPr>
          <w:rFonts w:ascii="Calibri" w:hAnsi="Calibri" w:cs="Calibri"/>
          <w:sz w:val="20"/>
          <w:vertAlign w:val="superscript"/>
        </w:rPr>
        <w:t>-2</w:t>
      </w:r>
      <w:r w:rsidRPr="000A7C5D">
        <w:rPr>
          <w:rFonts w:ascii="Calibri" w:hAnsi="Calibri" w:cs="Calibri"/>
          <w:sz w:val="20"/>
        </w:rPr>
        <w:t xml:space="preserve"> d</w:t>
      </w:r>
      <w:r w:rsidRPr="000A7C5D">
        <w:rPr>
          <w:rFonts w:ascii="Calibri" w:hAnsi="Calibri" w:cs="Calibri"/>
          <w:sz w:val="20"/>
          <w:vertAlign w:val="superscript"/>
        </w:rPr>
        <w:t>-1</w:t>
      </w:r>
      <w:r w:rsidRPr="000A7C5D">
        <w:rPr>
          <w:rFonts w:ascii="Calibri" w:hAnsi="Calibri" w:cs="Calibri"/>
          <w:sz w:val="20"/>
        </w:rPr>
        <w:t>).</w:t>
      </w:r>
    </w:p>
    <w:p w14:paraId="17927ACE" w14:textId="72D1D7EC" w:rsidR="0068687F" w:rsidRPr="004701F4" w:rsidRDefault="00785A2A" w:rsidP="00785A2A">
      <w:pPr>
        <w:spacing w:line="201" w:lineRule="atLeast"/>
        <w:rPr>
          <w:rFonts w:ascii="Calibri" w:hAnsi="Calibri" w:cs="Calibri"/>
          <w:bCs/>
          <w:sz w:val="20"/>
        </w:rPr>
      </w:pPr>
      <w:r w:rsidRPr="000A7C5D">
        <w:rPr>
          <w:rFonts w:ascii="Calibri" w:hAnsi="Calibri" w:cs="Calibri"/>
          <w:b/>
          <w:bCs/>
          <w:sz w:val="20"/>
        </w:rPr>
        <w:lastRenderedPageBreak/>
        <w:t xml:space="preserve">Reset: </w:t>
      </w:r>
      <w:r w:rsidRPr="000A7C5D">
        <w:rPr>
          <w:rFonts w:ascii="Calibri" w:hAnsi="Calibri" w:cs="Calibri"/>
          <w:bCs/>
          <w:sz w:val="20"/>
        </w:rPr>
        <w:t>To reset the meter, in either SMPL or LOG mode, push the mode button twice (RUN should be blinking), then while pressing the down button, press the mode button once. This will erase all of the saved measurements in memory, but only for the selected mode. That is, performing a reset when in SMPL mode will only erase the manual measurements and performing a reset when in LOG mode will only erase the automatic measurements.</w:t>
      </w:r>
    </w:p>
    <w:p w14:paraId="23963D3F" w14:textId="2FB3961C" w:rsidR="00785A2A" w:rsidRPr="000A7C5D" w:rsidRDefault="00785A2A" w:rsidP="00785A2A">
      <w:pPr>
        <w:spacing w:line="201" w:lineRule="atLeast"/>
        <w:rPr>
          <w:rFonts w:ascii="Calibri" w:hAnsi="Calibri" w:cs="Calibri"/>
          <w:sz w:val="20"/>
        </w:rPr>
      </w:pPr>
      <w:r w:rsidRPr="000A7C5D">
        <w:rPr>
          <w:rFonts w:ascii="Calibri" w:hAnsi="Calibri" w:cs="Calibri"/>
          <w:b/>
          <w:sz w:val="20"/>
        </w:rPr>
        <w:t>Review/Download Data:</w:t>
      </w:r>
      <w:r w:rsidRPr="000A7C5D">
        <w:rPr>
          <w:rFonts w:ascii="Calibri" w:hAnsi="Calibri" w:cs="Calibri"/>
          <w:sz w:val="20"/>
        </w:rPr>
        <w:t xml:space="preserve"> Each of the logged measurements in either SMPL or LOG mode can be reviewed on the LCD display by pressing the up/down buttons. To exit and return to the real-time readings, press the sample button. Note that the daily total values are not accessible through the LCD and can only be viewed by downloading to a computer.</w:t>
      </w:r>
    </w:p>
    <w:p w14:paraId="55B8554E" w14:textId="77777777" w:rsidR="00785A2A" w:rsidRPr="000A7C5D" w:rsidRDefault="00785A2A" w:rsidP="00785A2A">
      <w:pPr>
        <w:spacing w:line="201" w:lineRule="atLeast"/>
        <w:rPr>
          <w:rFonts w:ascii="Calibri" w:hAnsi="Calibri" w:cs="Calibri"/>
          <w:color w:val="000000" w:themeColor="text1"/>
          <w:sz w:val="20"/>
        </w:rPr>
      </w:pPr>
      <w:r w:rsidRPr="000A7C5D">
        <w:rPr>
          <w:rFonts w:ascii="Calibri" w:hAnsi="Calibri" w:cs="Calibri"/>
          <w:sz w:val="20"/>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0A7C5D">
          <w:rPr>
            <w:rFonts w:ascii="Calibri" w:hAnsi="Calibri" w:cs="Calibri"/>
            <w:sz w:val="20"/>
          </w:rPr>
          <w:t>USB</w:t>
        </w:r>
      </w:smartTag>
      <w:r w:rsidRPr="000A7C5D">
        <w:rPr>
          <w:rFonts w:ascii="Calibri" w:hAnsi="Calibri" w:cs="Calibri"/>
          <w:sz w:val="20"/>
        </w:rPr>
        <w:t xml:space="preserve">, so standard </w:t>
      </w:r>
      <w:smartTag w:uri="urn:schemas-microsoft-com:office:smarttags" w:element="stockticker">
        <w:r w:rsidRPr="000A7C5D">
          <w:rPr>
            <w:rFonts w:ascii="Calibri" w:hAnsi="Calibri" w:cs="Calibri"/>
            <w:sz w:val="20"/>
          </w:rPr>
          <w:t>USB</w:t>
        </w:r>
      </w:smartTag>
      <w:r w:rsidRPr="000A7C5D">
        <w:rPr>
          <w:rFonts w:ascii="Calibri" w:hAnsi="Calibri" w:cs="Calibri"/>
          <w:sz w:val="20"/>
        </w:rPr>
        <w:t xml:space="preserve"> cables will not work. Set up instructions and software can be downloaded from the Apogee website (</w:t>
      </w:r>
      <w:hyperlink r:id="rId29" w:history="1">
        <w:r w:rsidR="00530876" w:rsidRPr="00542AE0">
          <w:rPr>
            <w:rStyle w:val="Hyperlink"/>
            <w:rFonts w:ascii="Calibri" w:hAnsi="Calibri" w:cs="Calibri"/>
            <w:sz w:val="20"/>
          </w:rPr>
          <w:t>http://www.apogeeinstruments.com/ac-100-communcation-cable/</w:t>
        </w:r>
      </w:hyperlink>
      <w:r w:rsidRPr="000A7C5D">
        <w:rPr>
          <w:rFonts w:ascii="Calibri" w:hAnsi="Calibri" w:cs="Calibri"/>
          <w:color w:val="000000" w:themeColor="text1"/>
          <w:sz w:val="20"/>
        </w:rPr>
        <w:t>).</w:t>
      </w:r>
    </w:p>
    <w:p w14:paraId="1BAD6CC0" w14:textId="77777777" w:rsidR="00785A2A" w:rsidRPr="00EC33B5" w:rsidRDefault="00785A2A" w:rsidP="00785A2A">
      <w:pPr>
        <w:spacing w:line="201" w:lineRule="atLeast"/>
        <w:jc w:val="center"/>
        <w:rPr>
          <w:rFonts w:cstheme="minorHAnsi"/>
          <w:bCs/>
        </w:rPr>
      </w:pPr>
    </w:p>
    <w:p w14:paraId="6731CC4D" w14:textId="77777777" w:rsidR="00785A2A" w:rsidRDefault="00785A2A" w:rsidP="00785A2A">
      <w:pPr>
        <w:spacing w:line="201" w:lineRule="atLeast"/>
        <w:jc w:val="center"/>
        <w:rPr>
          <w:rFonts w:ascii="Avenir LT Std 35 Light" w:hAnsi="Avenir LT Std 35 Light" w:cstheme="minorHAnsi"/>
          <w:bCs/>
        </w:rPr>
      </w:pPr>
      <w:r>
        <w:rPr>
          <w:rFonts w:ascii="Avenir LT Std 35 Light" w:hAnsi="Avenir LT Std 35 Light" w:cstheme="minorHAnsi"/>
          <w:bCs/>
          <w:noProof/>
        </w:rPr>
        <w:drawing>
          <wp:inline distT="0" distB="0" distL="0" distR="0" wp14:anchorId="0F9AB9A4" wp14:editId="3DD07888">
            <wp:extent cx="4071881" cy="1114425"/>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9110" cy="1116404"/>
                    </a:xfrm>
                    <a:prstGeom prst="rect">
                      <a:avLst/>
                    </a:prstGeom>
                    <a:noFill/>
                    <a:ln>
                      <a:noFill/>
                    </a:ln>
                  </pic:spPr>
                </pic:pic>
              </a:graphicData>
            </a:graphic>
          </wp:inline>
        </w:drawing>
      </w:r>
    </w:p>
    <w:p w14:paraId="7C779BE8" w14:textId="77777777" w:rsidR="00785A2A" w:rsidRDefault="00785A2A" w:rsidP="00785A2A">
      <w:pPr>
        <w:spacing w:line="201" w:lineRule="atLeast"/>
        <w:rPr>
          <w:rFonts w:ascii="Avenir LT Std 35 Light" w:hAnsi="Avenir LT Std 35 Light" w:cstheme="minorHAnsi"/>
          <w:b/>
        </w:rPr>
      </w:pPr>
    </w:p>
    <w:p w14:paraId="13A50FBD" w14:textId="77777777" w:rsidR="00785A2A" w:rsidRDefault="00785A2A">
      <w:pPr>
        <w:rPr>
          <w:rFonts w:ascii="Avenir LT Std 35 Light" w:hAnsi="Avenir LT Std 35 Light" w:cstheme="minorHAnsi"/>
          <w:b/>
        </w:rPr>
      </w:pPr>
      <w:r>
        <w:rPr>
          <w:rFonts w:ascii="Avenir LT Std 35 Light" w:hAnsi="Avenir LT Std 35 Light" w:cstheme="minorHAnsi"/>
          <w:b/>
        </w:rPr>
        <w:br w:type="page"/>
      </w:r>
    </w:p>
    <w:p w14:paraId="3E599443" w14:textId="77777777" w:rsidR="006D74AE" w:rsidRPr="000A7C5D" w:rsidRDefault="006D74AE" w:rsidP="006D74AE">
      <w:pPr>
        <w:spacing w:line="201" w:lineRule="atLeast"/>
        <w:rPr>
          <w:rFonts w:ascii="Calibri" w:eastAsia="Skia" w:hAnsi="Calibri" w:cs="Calibri"/>
          <w:sz w:val="20"/>
        </w:rPr>
      </w:pPr>
      <w:r w:rsidRPr="000A7C5D">
        <w:rPr>
          <w:rFonts w:ascii="Calibri" w:hAnsi="Calibri" w:cs="Calibri"/>
          <w:b/>
          <w:sz w:val="20"/>
        </w:rPr>
        <w:lastRenderedPageBreak/>
        <w:t>Spectral Errors for Measurements with Silicon-cell Pyranometers</w:t>
      </w:r>
    </w:p>
    <w:p w14:paraId="0D999693" w14:textId="6F377C74" w:rsidR="00785A2A" w:rsidRDefault="00785A2A" w:rsidP="00785A2A">
      <w:pPr>
        <w:spacing w:line="201" w:lineRule="atLeast"/>
        <w:rPr>
          <w:rFonts w:ascii="Calibri" w:eastAsia="Skia" w:hAnsi="Calibri" w:cs="Calibri"/>
          <w:sz w:val="20"/>
        </w:rPr>
      </w:pPr>
      <w:r w:rsidRPr="000A7C5D">
        <w:rPr>
          <w:rFonts w:ascii="Calibri" w:eastAsia="Skia" w:hAnsi="Calibri" w:cs="Calibri"/>
          <w:sz w:val="20"/>
        </w:rPr>
        <w:t>Apogee MP series solar radiation 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438BFF6F" w14:textId="3EAE5E9C" w:rsidR="00356272" w:rsidRPr="000A7C5D" w:rsidRDefault="00356272" w:rsidP="00785A2A">
      <w:pPr>
        <w:spacing w:line="201" w:lineRule="atLeast"/>
        <w:rPr>
          <w:rFonts w:ascii="Calibri" w:eastAsia="Skia" w:hAnsi="Calibri" w:cs="Calibri"/>
          <w:sz w:val="20"/>
        </w:rPr>
      </w:pPr>
      <w:r w:rsidRPr="000A7C5D">
        <w:rPr>
          <w:rFonts w:ascii="Calibri" w:eastAsia="Skia" w:hAnsi="Calibri" w:cs="Calibri"/>
          <w:noProof/>
          <w:sz w:val="20"/>
        </w:rPr>
        <mc:AlternateContent>
          <mc:Choice Requires="wps">
            <w:drawing>
              <wp:anchor distT="0" distB="0" distL="114300" distR="114300" simplePos="0" relativeHeight="251653120" behindDoc="0" locked="0" layoutInCell="1" allowOverlap="1" wp14:anchorId="01ACDCD7" wp14:editId="0E91347C">
                <wp:simplePos x="0" y="0"/>
                <wp:positionH relativeFrom="margin">
                  <wp:posOffset>3731895</wp:posOffset>
                </wp:positionH>
                <wp:positionV relativeFrom="paragraph">
                  <wp:posOffset>193040</wp:posOffset>
                </wp:positionV>
                <wp:extent cx="2173605" cy="27241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24150"/>
                        </a:xfrm>
                        <a:prstGeom prst="rect">
                          <a:avLst/>
                        </a:prstGeom>
                        <a:solidFill>
                          <a:srgbClr val="FFFFFF"/>
                        </a:solidFill>
                        <a:ln w="9525">
                          <a:noFill/>
                          <a:miter lim="800000"/>
                          <a:headEnd/>
                          <a:tailEnd/>
                        </a:ln>
                      </wps:spPr>
                      <wps:txbx>
                        <w:txbxContent>
                          <w:p w14:paraId="7FA70DBE"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response of Apogee SP series pyranometers compared to solar radiation spectrum at Earth’s surface. Silicon-cell pyranometers, such as Apogee SP series, are only sensitive to the wavelength range of approximately 350-1100 nm, and are not equally sensitive to all wavelengths within this range. As a result, when the spectral content of solar radiation is significantly different than the spectrum that silicon-cell pyranometers were calibrated to, spectral errors result.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CDCD7" id="Text Box 9" o:spid="_x0000_s1036" type="#_x0000_t202" style="position:absolute;margin-left:293.85pt;margin-top:15.2pt;width:171.15pt;height:21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" stroked="f">
                <v:textbox>
                  <w:txbxContent>
                    <w:p w14:paraId="7FA70DBE"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response of Apogee SP series pyranometers compared to solar radiation spectrum at Earth’s surface. Silicon-cell pyranometers, such as Apogee SP series, are only sensitive to the wavelength range of approximately 350-1100 nm, and are not equally sensitive to all wavelengths within this range. As a result, when the spectral content of solar radiation is significantly different than the spectrum that silicon-cell pyranometers were calibrated to, spectral errors result.</w:t>
                      </w:r>
                    </w:p>
                  </w:txbxContent>
                </v:textbox>
                <w10:wrap anchorx="margin"/>
              </v:shape>
            </w:pict>
          </mc:Fallback>
        </mc:AlternateContent>
      </w:r>
    </w:p>
    <w:p w14:paraId="58323CC6" w14:textId="77777777" w:rsidR="006D74AE" w:rsidRPr="000A7C5D" w:rsidRDefault="006D74AE" w:rsidP="006D74AE">
      <w:pPr>
        <w:spacing w:line="201" w:lineRule="atLeast"/>
        <w:rPr>
          <w:rFonts w:ascii="Calibri" w:eastAsia="Skia" w:hAnsi="Calibri" w:cs="Calibri"/>
          <w:sz w:val="20"/>
        </w:rPr>
      </w:pPr>
      <w:r w:rsidRPr="000A7C5D">
        <w:rPr>
          <w:rFonts w:ascii="Calibri" w:hAnsi="Calibri" w:cs="Calibri"/>
          <w:noProof/>
          <w:color w:val="FF0000"/>
          <w:sz w:val="20"/>
        </w:rPr>
        <w:drawing>
          <wp:inline distT="0" distB="0" distL="0" distR="0" wp14:anchorId="38B1DE59" wp14:editId="1AABC4CA">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1"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6A282ACC" w14:textId="77777777" w:rsidR="00356272" w:rsidRDefault="00356272" w:rsidP="00785A2A">
      <w:pPr>
        <w:spacing w:line="201" w:lineRule="atLeast"/>
        <w:rPr>
          <w:rFonts w:ascii="Calibri" w:hAnsi="Calibri" w:cs="Calibri"/>
          <w:sz w:val="20"/>
        </w:rPr>
      </w:pPr>
    </w:p>
    <w:p w14:paraId="1A525AB0" w14:textId="427052E0" w:rsidR="00785A2A" w:rsidRPr="000A7C5D" w:rsidRDefault="00785A2A" w:rsidP="00785A2A">
      <w:pPr>
        <w:spacing w:line="201" w:lineRule="atLeast"/>
        <w:rPr>
          <w:rFonts w:ascii="Calibri" w:hAnsi="Calibri" w:cs="Calibri"/>
          <w:sz w:val="20"/>
        </w:rPr>
      </w:pPr>
      <w:r w:rsidRPr="000A7C5D">
        <w:rPr>
          <w:rFonts w:ascii="Calibri" w:hAnsi="Calibri" w:cs="Calibri"/>
          <w:sz w:val="20"/>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646DD4D9" w14:textId="77777777" w:rsidR="006D74AE" w:rsidRPr="00EC33B5" w:rsidRDefault="006D74AE" w:rsidP="006D74AE">
      <w:pPr>
        <w:spacing w:line="201" w:lineRule="atLeast"/>
        <w:rPr>
          <w:rFonts w:cstheme="minorHAnsi"/>
        </w:rPr>
      </w:pPr>
    </w:p>
    <w:p w14:paraId="648B6A89" w14:textId="77777777" w:rsidR="006D74AE" w:rsidRPr="00E47748" w:rsidRDefault="006D74AE" w:rsidP="006D74AE">
      <w:pPr>
        <w:spacing w:line="201" w:lineRule="atLeast"/>
        <w:rPr>
          <w:rFonts w:ascii="Avenir LT Std 35 Light" w:hAnsi="Avenir LT Std 35 Light" w:cstheme="minorHAnsi"/>
        </w:rPr>
      </w:pPr>
      <w:r w:rsidRPr="00E47748">
        <w:rPr>
          <w:rFonts w:ascii="Avenir LT Std 35 Light" w:eastAsia="Skia" w:hAnsi="Avenir LT Std 35 Light" w:cstheme="minorHAnsi"/>
          <w:noProof/>
        </w:rPr>
        <w:lastRenderedPageBreak/>
        <mc:AlternateContent>
          <mc:Choice Requires="wps">
            <w:drawing>
              <wp:anchor distT="0" distB="0" distL="114300" distR="114300" simplePos="0" relativeHeight="251655168" behindDoc="0" locked="0" layoutInCell="1" allowOverlap="1" wp14:anchorId="4AA945A9" wp14:editId="5AE23AC9">
                <wp:simplePos x="0" y="0"/>
                <wp:positionH relativeFrom="column">
                  <wp:posOffset>3643953</wp:posOffset>
                </wp:positionH>
                <wp:positionV relativeFrom="paragraph">
                  <wp:posOffset>758740</wp:posOffset>
                </wp:positionV>
                <wp:extent cx="2141220" cy="10096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09650"/>
                        </a:xfrm>
                        <a:prstGeom prst="rect">
                          <a:avLst/>
                        </a:prstGeom>
                        <a:solidFill>
                          <a:srgbClr val="FFFFFF"/>
                        </a:solidFill>
                        <a:ln w="9525">
                          <a:noFill/>
                          <a:miter lim="800000"/>
                          <a:headEnd/>
                          <a:tailEnd/>
                        </a:ln>
                      </wps:spPr>
                      <wps:txbx>
                        <w:txbxContent>
                          <w:p w14:paraId="63ADA381"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45A9" id="Text Box 15" o:spid="_x0000_s1037" type="#_x0000_t202" style="position:absolute;margin-left:286.95pt;margin-top:59.75pt;width:168.6pt;height: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tiEQIAAP8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" stroked="f">
                <v:textbox>
                  <w:txbxContent>
                    <w:p w14:paraId="63ADA381"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Spectral error for Apogee SP series pyranometers as a function of solar zenith angle, assuming calibration at a zenith angle of 45°.</w:t>
                      </w:r>
                    </w:p>
                  </w:txbxContent>
                </v:textbox>
              </v:shape>
            </w:pict>
          </mc:Fallback>
        </mc:AlternateContent>
      </w:r>
      <w:r w:rsidRPr="00E47748">
        <w:rPr>
          <w:rFonts w:ascii="Avenir LT Std 35 Light" w:hAnsi="Avenir LT Std 35 Light" w:cstheme="minorHAnsi"/>
          <w:noProof/>
        </w:rPr>
        <w:drawing>
          <wp:inline distT="0" distB="0" distL="0" distR="0" wp14:anchorId="33F61B6B" wp14:editId="0386AF04">
            <wp:extent cx="3335592" cy="24808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2" cstate="print">
                      <a:extLst>
                        <a:ext uri="{28A0092B-C50C-407E-A947-70E740481C1C}">
                          <a14:useLocalDpi xmlns:a14="http://schemas.microsoft.com/office/drawing/2010/main" val="0"/>
                        </a:ext>
                      </a:extLst>
                    </a:blip>
                    <a:srcRect l="2222" t="1976" r="1667" b="2716"/>
                    <a:stretch/>
                  </pic:blipFill>
                  <pic:spPr bwMode="auto">
                    <a:xfrm>
                      <a:off x="0" y="0"/>
                      <a:ext cx="3352488" cy="2493374"/>
                    </a:xfrm>
                    <a:prstGeom prst="rect">
                      <a:avLst/>
                    </a:prstGeom>
                    <a:ln>
                      <a:noFill/>
                    </a:ln>
                    <a:extLst>
                      <a:ext uri="{53640926-AAD7-44D8-BBD7-CCE9431645EC}">
                        <a14:shadowObscured xmlns:a14="http://schemas.microsoft.com/office/drawing/2010/main"/>
                      </a:ext>
                    </a:extLst>
                  </pic:spPr>
                </pic:pic>
              </a:graphicData>
            </a:graphic>
          </wp:inline>
        </w:drawing>
      </w:r>
    </w:p>
    <w:p w14:paraId="53830493" w14:textId="77777777" w:rsidR="006D74AE" w:rsidRPr="00E47748" w:rsidRDefault="006D74AE" w:rsidP="006D74AE">
      <w:pPr>
        <w:rPr>
          <w:rFonts w:ascii="Avenir LT Std 35 Light" w:hAnsi="Avenir LT Std 35 Light" w:cstheme="minorHAnsi"/>
          <w:color w:val="FF0000"/>
        </w:rPr>
      </w:pPr>
      <w:r w:rsidRPr="00E47748">
        <w:rPr>
          <w:rFonts w:ascii="Avenir LT Std 35 Light" w:eastAsia="Skia" w:hAnsi="Avenir LT Std 35 Light" w:cstheme="minorHAnsi"/>
          <w:noProof/>
        </w:rPr>
        <mc:AlternateContent>
          <mc:Choice Requires="wps">
            <w:drawing>
              <wp:anchor distT="0" distB="0" distL="114300" distR="114300" simplePos="0" relativeHeight="251654144" behindDoc="0" locked="0" layoutInCell="1" allowOverlap="1" wp14:anchorId="60F4E971" wp14:editId="2EAC8EB6">
                <wp:simplePos x="0" y="0"/>
                <wp:positionH relativeFrom="column">
                  <wp:posOffset>3671248</wp:posOffset>
                </wp:positionH>
                <wp:positionV relativeFrom="paragraph">
                  <wp:posOffset>763820</wp:posOffset>
                </wp:positionV>
                <wp:extent cx="2141220" cy="10763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w="9525">
                          <a:noFill/>
                          <a:miter lim="800000"/>
                          <a:headEnd/>
                          <a:tailEnd/>
                        </a:ln>
                      </wps:spPr>
                      <wps:txbx>
                        <w:txbxContent>
                          <w:p w14:paraId="50D97F39" w14:textId="77777777" w:rsidR="006D74AE" w:rsidRPr="000A7C5D" w:rsidRDefault="006D74AE" w:rsidP="006D74AE">
                            <w:pPr>
                              <w:rPr>
                                <w:rFonts w:ascii="Calibri" w:hAnsi="Calibri" w:cs="Calibri"/>
                                <w:sz w:val="20"/>
                              </w:rPr>
                            </w:pPr>
                            <w:r w:rsidRPr="000A7C5D">
                              <w:rPr>
                                <w:rFonts w:ascii="Calibri" w:hAnsi="Calibri" w:cs="Calibri"/>
                                <w:sz w:val="20"/>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4E971" id="Text Box 12" o:spid="_x0000_s1038" type="#_x0000_t202" style="position:absolute;margin-left:289.05pt;margin-top:60.15pt;width:168.6pt;height:8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" stroked="f">
                <v:textbox>
                  <w:txbxContent>
                    <w:p w14:paraId="50D97F39" w14:textId="77777777" w:rsidR="006D74AE" w:rsidRPr="000A7C5D" w:rsidRDefault="006D74AE" w:rsidP="006D74AE">
                      <w:pPr>
                        <w:rPr>
                          <w:rFonts w:ascii="Calibri" w:hAnsi="Calibri" w:cs="Calibri"/>
                          <w:sz w:val="20"/>
                        </w:rPr>
                      </w:pPr>
                      <w:r w:rsidRPr="000A7C5D">
                        <w:rPr>
                          <w:rFonts w:ascii="Calibri" w:hAnsi="Calibri" w:cs="Calibri"/>
                          <w:sz w:val="20"/>
                        </w:rPr>
                        <w:t>Spectral error for Apogee SP series pyranometers as a function of atmospheric air mass, assuming calibration at an air mass of 1.5.</w:t>
                      </w:r>
                    </w:p>
                  </w:txbxContent>
                </v:textbox>
              </v:shape>
            </w:pict>
          </mc:Fallback>
        </mc:AlternateContent>
      </w:r>
      <w:r w:rsidRPr="00E47748">
        <w:rPr>
          <w:rFonts w:ascii="Avenir LT Std 35 Light" w:hAnsi="Avenir LT Std 35 Light" w:cstheme="minorHAnsi"/>
          <w:noProof/>
          <w:color w:val="FF0000"/>
        </w:rPr>
        <w:drawing>
          <wp:inline distT="0" distB="0" distL="0" distR="0" wp14:anchorId="2CEB9CDB" wp14:editId="65ED54FF">
            <wp:extent cx="3339548" cy="248209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3" cstate="print">
                      <a:extLst>
                        <a:ext uri="{28A0092B-C50C-407E-A947-70E740481C1C}">
                          <a14:useLocalDpi xmlns:a14="http://schemas.microsoft.com/office/drawing/2010/main" val="0"/>
                        </a:ext>
                      </a:extLst>
                    </a:blip>
                    <a:srcRect l="2037" t="1976" r="2037" b="2963"/>
                    <a:stretch/>
                  </pic:blipFill>
                  <pic:spPr bwMode="auto">
                    <a:xfrm>
                      <a:off x="0" y="0"/>
                      <a:ext cx="3351171" cy="2490735"/>
                    </a:xfrm>
                    <a:prstGeom prst="rect">
                      <a:avLst/>
                    </a:prstGeom>
                    <a:ln>
                      <a:noFill/>
                    </a:ln>
                    <a:extLst>
                      <a:ext uri="{53640926-AAD7-44D8-BBD7-CCE9431645EC}">
                        <a14:shadowObscured xmlns:a14="http://schemas.microsoft.com/office/drawing/2010/main"/>
                      </a:ext>
                    </a:extLst>
                  </pic:spPr>
                </pic:pic>
              </a:graphicData>
            </a:graphic>
          </wp:inline>
        </w:drawing>
      </w:r>
    </w:p>
    <w:p w14:paraId="64537070" w14:textId="77777777" w:rsidR="00E152DF" w:rsidRPr="00AF50EE" w:rsidRDefault="00E152DF" w:rsidP="006D74AE">
      <w:pPr>
        <w:rPr>
          <w:rFonts w:cs="Segoe UI Semilight"/>
          <w:b/>
          <w:szCs w:val="18"/>
        </w:rPr>
      </w:pPr>
    </w:p>
    <w:p w14:paraId="700D6E3F" w14:textId="77777777" w:rsidR="006D74AE" w:rsidRPr="000A7C5D" w:rsidRDefault="006D74AE" w:rsidP="006D74AE">
      <w:pPr>
        <w:rPr>
          <w:rFonts w:ascii="Calibri" w:hAnsi="Calibri" w:cs="Calibri"/>
          <w:sz w:val="20"/>
        </w:rPr>
      </w:pPr>
      <w:r w:rsidRPr="000A7C5D">
        <w:rPr>
          <w:rFonts w:ascii="Calibri" w:hAnsi="Calibri" w:cs="Calibri"/>
          <w:b/>
          <w:sz w:val="20"/>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173BDB" w:rsidRPr="000A7C5D" w14:paraId="0C7A3B44" w14:textId="77777777" w:rsidTr="002B622F">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4E4B66DD" w14:textId="77777777" w:rsidR="00173BDB" w:rsidRPr="000A7C5D" w:rsidRDefault="00173BDB" w:rsidP="002B622F">
            <w:pPr>
              <w:rPr>
                <w:rFonts w:ascii="Calibri" w:hAnsi="Calibri" w:cs="Calibri"/>
                <w:b/>
                <w:color w:val="000000"/>
                <w:sz w:val="20"/>
              </w:rPr>
            </w:pPr>
            <w:r w:rsidRPr="000A7C5D">
              <w:rPr>
                <w:rFonts w:ascii="Calibri" w:hAnsi="Calibri" w:cs="Calibri"/>
                <w:b/>
                <w:color w:val="000000"/>
                <w:sz w:val="20"/>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3DB60F6A" w14:textId="77777777" w:rsidR="00173BDB" w:rsidRPr="000A7C5D" w:rsidRDefault="00173BDB" w:rsidP="002B622F">
            <w:pPr>
              <w:jc w:val="center"/>
              <w:rPr>
                <w:rFonts w:ascii="Calibri" w:hAnsi="Calibri" w:cs="Calibri"/>
                <w:b/>
                <w:color w:val="000000"/>
                <w:sz w:val="20"/>
              </w:rPr>
            </w:pPr>
            <w:r w:rsidRPr="000A7C5D">
              <w:rPr>
                <w:rFonts w:ascii="Calibri" w:hAnsi="Calibri" w:cs="Calibri"/>
                <w:b/>
                <w:color w:val="000000"/>
                <w:sz w:val="20"/>
              </w:rPr>
              <w:t>Error [%]</w:t>
            </w:r>
          </w:p>
        </w:tc>
      </w:tr>
      <w:tr w:rsidR="00173BDB" w:rsidRPr="000A7C5D" w14:paraId="484E8094" w14:textId="77777777" w:rsidTr="002B622F">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8404671"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4DB335E"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0.0</w:t>
            </w:r>
          </w:p>
        </w:tc>
      </w:tr>
      <w:tr w:rsidR="00173BDB" w:rsidRPr="000A7C5D" w14:paraId="215A507F"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A78908"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0B485"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9.6</w:t>
            </w:r>
          </w:p>
        </w:tc>
      </w:tr>
      <w:tr w:rsidR="00173BDB" w:rsidRPr="000A7C5D" w14:paraId="73FB4AB8"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0CEED7B"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D795D41"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14.6</w:t>
            </w:r>
          </w:p>
        </w:tc>
      </w:tr>
      <w:tr w:rsidR="00173BDB" w:rsidRPr="000A7C5D" w14:paraId="3099E311"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6E7952"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30F7A9"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16.0</w:t>
            </w:r>
          </w:p>
        </w:tc>
      </w:tr>
      <w:tr w:rsidR="00173BDB" w:rsidRPr="000A7C5D" w14:paraId="5C8006C8"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AA8C065"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E9A587"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19.2</w:t>
            </w:r>
          </w:p>
        </w:tc>
      </w:tr>
      <w:tr w:rsidR="00173BDB" w:rsidRPr="000A7C5D" w14:paraId="421FAB73"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0FF39"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BFC01"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-12.1</w:t>
            </w:r>
          </w:p>
        </w:tc>
      </w:tr>
      <w:tr w:rsidR="00173BDB" w:rsidRPr="000A7C5D" w14:paraId="247E3D2C"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40122A2"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A9A821C"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-4.1</w:t>
            </w:r>
          </w:p>
        </w:tc>
      </w:tr>
      <w:tr w:rsidR="00173BDB" w:rsidRPr="000A7C5D" w14:paraId="06A2F9BC"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D8206"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1ED22"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3.0</w:t>
            </w:r>
          </w:p>
        </w:tc>
      </w:tr>
      <w:tr w:rsidR="00173BDB" w:rsidRPr="000A7C5D" w14:paraId="5D08BC50"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553669B"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B9422D2"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6.6</w:t>
            </w:r>
          </w:p>
        </w:tc>
      </w:tr>
      <w:tr w:rsidR="00173BDB" w:rsidRPr="000A7C5D" w14:paraId="21690C0B"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D23BA"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C0682A"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0.3</w:t>
            </w:r>
          </w:p>
        </w:tc>
      </w:tr>
      <w:tr w:rsidR="00173BDB" w:rsidRPr="000A7C5D" w14:paraId="602DC8D4" w14:textId="77777777" w:rsidTr="002B622F">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5FFD457" w14:textId="77777777" w:rsidR="00173BDB" w:rsidRPr="000A7C5D" w:rsidRDefault="00173BDB" w:rsidP="002B622F">
            <w:pPr>
              <w:rPr>
                <w:rFonts w:ascii="Calibri" w:hAnsi="Calibri" w:cs="Calibri"/>
                <w:color w:val="000000"/>
                <w:sz w:val="20"/>
              </w:rPr>
            </w:pPr>
            <w:r w:rsidRPr="000A7C5D">
              <w:rPr>
                <w:rFonts w:ascii="Calibri" w:hAnsi="Calibri" w:cs="Calibri"/>
                <w:color w:val="000000"/>
                <w:sz w:val="20"/>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281FF59" w14:textId="77777777" w:rsidR="00173BDB" w:rsidRPr="000A7C5D" w:rsidRDefault="00173BDB" w:rsidP="002B622F">
            <w:pPr>
              <w:jc w:val="center"/>
              <w:rPr>
                <w:rFonts w:ascii="Calibri" w:hAnsi="Calibri" w:cs="Calibri"/>
                <w:color w:val="000000"/>
                <w:sz w:val="20"/>
              </w:rPr>
            </w:pPr>
            <w:r w:rsidRPr="000A7C5D">
              <w:rPr>
                <w:rFonts w:ascii="Calibri" w:hAnsi="Calibri" w:cs="Calibri"/>
                <w:color w:val="000000"/>
                <w:sz w:val="20"/>
              </w:rPr>
              <w:t>13.7</w:t>
            </w:r>
          </w:p>
        </w:tc>
      </w:tr>
    </w:tbl>
    <w:p w14:paraId="4A43C2AB" w14:textId="77777777" w:rsidR="00784E67" w:rsidRDefault="00784E67" w:rsidP="00784E67">
      <w:pPr>
        <w:pStyle w:val="Heading3"/>
      </w:pPr>
      <w:bookmarkStart w:id="21" w:name="_Toc71794494"/>
      <w:bookmarkStart w:id="22" w:name="_Toc81984525"/>
      <w:r>
        <w:lastRenderedPageBreak/>
        <w:t>Apogee AMS Software</w:t>
      </w:r>
      <w:bookmarkEnd w:id="21"/>
      <w:bookmarkEnd w:id="22"/>
    </w:p>
    <w:p w14:paraId="248FF7EF" w14:textId="77777777" w:rsidR="00784E67" w:rsidRPr="003F5FA9" w:rsidRDefault="00784E67" w:rsidP="00784E67">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4"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42274F2F" w14:textId="77777777" w:rsidR="00784E67" w:rsidRPr="00007291" w:rsidRDefault="00784E67" w:rsidP="00784E67">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5"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7915A339"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3840" behindDoc="1" locked="0" layoutInCell="1" allowOverlap="1" wp14:anchorId="010C3C3B" wp14:editId="4D6F4A9F">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3CA27" w14:textId="77777777" w:rsidR="00784E67" w:rsidRDefault="00784E67" w:rsidP="00784E67">
      <w:pPr>
        <w:spacing w:line="201" w:lineRule="atLeast"/>
        <w:rPr>
          <w:rFonts w:ascii="Calibri" w:hAnsi="Calibri" w:cs="Calibri"/>
          <w:b/>
          <w:sz w:val="20"/>
          <w:szCs w:val="18"/>
        </w:rPr>
      </w:pPr>
    </w:p>
    <w:p w14:paraId="4E0F0B2A" w14:textId="77777777" w:rsidR="00784E67" w:rsidRDefault="00784E67" w:rsidP="00784E67">
      <w:pPr>
        <w:spacing w:line="201" w:lineRule="atLeast"/>
        <w:rPr>
          <w:rFonts w:ascii="Calibri" w:hAnsi="Calibri" w:cs="Calibri"/>
          <w:b/>
          <w:sz w:val="20"/>
          <w:szCs w:val="18"/>
        </w:rPr>
      </w:pPr>
    </w:p>
    <w:p w14:paraId="322C31A9"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3056" behindDoc="0" locked="0" layoutInCell="1" allowOverlap="1" wp14:anchorId="418E8F87" wp14:editId="15250437">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E8059" w14:textId="77777777" w:rsidR="00784E67" w:rsidRPr="00007291" w:rsidRDefault="00784E67" w:rsidP="00784E67">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F0EB99D" w14:textId="77777777" w:rsidR="00784E67" w:rsidRPr="000C4385" w:rsidRDefault="00784E67" w:rsidP="00784E67">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E8F87" id="Text Box 100" o:spid="_x0000_s1039" type="#_x0000_t202" style="position:absolute;margin-left:0;margin-top:1.15pt;width:249.75pt;height:71.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" stroked="f">
                <v:textbox inset=",0">
                  <w:txbxContent>
                    <w:p w14:paraId="5B7E8059" w14:textId="77777777" w:rsidR="00784E67" w:rsidRPr="00007291" w:rsidRDefault="00784E67" w:rsidP="00784E67">
                      <w:pPr>
                        <w:rPr>
                          <w:rFonts w:asciiTheme="minorHAnsi" w:hAnsiTheme="minorHAnsi" w:cstheme="minorHAnsi"/>
                          <w:sz w:val="20"/>
                          <w:szCs w:val="16"/>
                        </w:rPr>
                      </w:pPr>
                      <w:r w:rsidRPr="00007291">
                        <w:rPr>
                          <w:rFonts w:asciiTheme="minorHAnsi" w:hAnsiTheme="minorHAnsi" w:cstheme="minorHAnsi"/>
                          <w:sz w:val="20"/>
                          <w:szCs w:val="16"/>
                        </w:rPr>
                        <w:t xml:space="preserve">When the </w:t>
                      </w:r>
                      <w:r>
                        <w:rPr>
                          <w:rFonts w:asciiTheme="minorHAnsi" w:hAnsiTheme="minorHAnsi" w:cstheme="minorHAnsi"/>
                          <w:sz w:val="20"/>
                          <w:szCs w:val="16"/>
                        </w:rPr>
                        <w:t>ApogeeAMS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F0EB99D" w14:textId="77777777" w:rsidR="00784E67" w:rsidRPr="000C4385" w:rsidRDefault="00784E67" w:rsidP="00784E67">
                      <w:pPr>
                        <w:rPr>
                          <w:rFonts w:ascii="Segoe UI Semilight" w:hAnsi="Segoe UI Semilight" w:cs="Segoe UI Semilight"/>
                          <w:sz w:val="16"/>
                          <w:szCs w:val="16"/>
                        </w:rPr>
                      </w:pPr>
                    </w:p>
                  </w:txbxContent>
                </v:textbox>
                <w10:wrap anchorx="margin"/>
              </v:shape>
            </w:pict>
          </mc:Fallback>
        </mc:AlternateContent>
      </w:r>
    </w:p>
    <w:p w14:paraId="6479ED58" w14:textId="77777777" w:rsidR="00784E67" w:rsidRDefault="00784E67" w:rsidP="00784E67">
      <w:pPr>
        <w:spacing w:line="201" w:lineRule="atLeast"/>
        <w:rPr>
          <w:rFonts w:ascii="Calibri" w:hAnsi="Calibri" w:cs="Calibri"/>
          <w:b/>
          <w:sz w:val="20"/>
          <w:szCs w:val="18"/>
        </w:rPr>
      </w:pPr>
    </w:p>
    <w:p w14:paraId="349337B7" w14:textId="77777777" w:rsidR="00784E67" w:rsidRDefault="00784E67" w:rsidP="00784E67">
      <w:pPr>
        <w:spacing w:line="201" w:lineRule="atLeast"/>
        <w:rPr>
          <w:rFonts w:ascii="Calibri" w:hAnsi="Calibri" w:cs="Calibri"/>
          <w:b/>
          <w:sz w:val="20"/>
          <w:szCs w:val="18"/>
        </w:rPr>
      </w:pPr>
    </w:p>
    <w:p w14:paraId="0ECD2CCB" w14:textId="77777777" w:rsidR="00784E67" w:rsidRDefault="00784E67" w:rsidP="00784E67">
      <w:pPr>
        <w:spacing w:line="201" w:lineRule="atLeast"/>
        <w:rPr>
          <w:rFonts w:ascii="Calibri" w:hAnsi="Calibri" w:cs="Calibri"/>
          <w:b/>
          <w:sz w:val="20"/>
          <w:szCs w:val="18"/>
        </w:rPr>
      </w:pPr>
    </w:p>
    <w:p w14:paraId="703C1BE5" w14:textId="77777777" w:rsidR="00784E67" w:rsidRDefault="00784E67" w:rsidP="00784E67">
      <w:pPr>
        <w:spacing w:line="201" w:lineRule="atLeast"/>
        <w:rPr>
          <w:rFonts w:ascii="Calibri" w:hAnsi="Calibri" w:cs="Calibri"/>
          <w:b/>
          <w:sz w:val="20"/>
          <w:szCs w:val="18"/>
        </w:rPr>
      </w:pPr>
    </w:p>
    <w:p w14:paraId="4D070A37" w14:textId="77777777" w:rsidR="00784E67" w:rsidRDefault="00784E67" w:rsidP="00784E67">
      <w:pPr>
        <w:spacing w:line="201" w:lineRule="atLeast"/>
        <w:rPr>
          <w:rFonts w:ascii="Calibri" w:hAnsi="Calibri" w:cs="Calibri"/>
          <w:b/>
          <w:sz w:val="20"/>
          <w:szCs w:val="18"/>
        </w:rPr>
      </w:pPr>
    </w:p>
    <w:p w14:paraId="221FBAB9" w14:textId="77777777" w:rsidR="00784E67" w:rsidRDefault="00784E67" w:rsidP="00784E67">
      <w:pPr>
        <w:spacing w:line="201" w:lineRule="atLeast"/>
        <w:rPr>
          <w:rFonts w:ascii="Calibri" w:hAnsi="Calibri" w:cs="Calibri"/>
          <w:b/>
          <w:sz w:val="20"/>
          <w:szCs w:val="18"/>
        </w:rPr>
      </w:pPr>
    </w:p>
    <w:p w14:paraId="364AFD69"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4080" behindDoc="0" locked="0" layoutInCell="1" allowOverlap="1" wp14:anchorId="481F611C" wp14:editId="76DD52AC">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79A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7"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F611C" id="_x0000_s1040" type="#_x0000_t202" style="position:absolute;margin-left:0;margin-top:.95pt;width:249.75pt;height:112.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gG+A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" stroked="f">
                <v:textbox inset=",0">
                  <w:txbxContent>
                    <w:p w14:paraId="23E979A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8"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684864" behindDoc="1" locked="0" layoutInCell="1" allowOverlap="1" wp14:anchorId="23B99915" wp14:editId="22327334">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87371" w14:textId="77777777" w:rsidR="00784E67" w:rsidRDefault="00784E67" w:rsidP="00784E67">
      <w:pPr>
        <w:spacing w:line="201" w:lineRule="atLeast"/>
        <w:rPr>
          <w:rFonts w:ascii="Calibri" w:hAnsi="Calibri" w:cs="Calibri"/>
          <w:b/>
          <w:sz w:val="20"/>
          <w:szCs w:val="18"/>
        </w:rPr>
      </w:pPr>
    </w:p>
    <w:p w14:paraId="71A1AF22" w14:textId="77777777" w:rsidR="00784E67" w:rsidRDefault="00784E67" w:rsidP="00784E67">
      <w:pPr>
        <w:spacing w:line="201" w:lineRule="atLeast"/>
        <w:rPr>
          <w:rFonts w:ascii="Calibri" w:hAnsi="Calibri" w:cs="Calibri"/>
          <w:b/>
          <w:sz w:val="20"/>
          <w:szCs w:val="18"/>
        </w:rPr>
      </w:pPr>
    </w:p>
    <w:p w14:paraId="62C89992" w14:textId="77777777" w:rsidR="00784E67" w:rsidRDefault="00784E67" w:rsidP="00784E67">
      <w:pPr>
        <w:spacing w:line="201" w:lineRule="atLeast"/>
        <w:rPr>
          <w:rFonts w:ascii="Calibri" w:hAnsi="Calibri" w:cs="Calibri"/>
          <w:b/>
          <w:sz w:val="20"/>
          <w:szCs w:val="18"/>
        </w:rPr>
      </w:pPr>
    </w:p>
    <w:p w14:paraId="44B8575F" w14:textId="77777777" w:rsidR="00784E67" w:rsidRDefault="00784E67" w:rsidP="00784E67">
      <w:pPr>
        <w:spacing w:line="201" w:lineRule="atLeast"/>
        <w:rPr>
          <w:rFonts w:ascii="Calibri" w:hAnsi="Calibri" w:cs="Calibri"/>
          <w:b/>
          <w:sz w:val="20"/>
          <w:szCs w:val="18"/>
        </w:rPr>
      </w:pPr>
    </w:p>
    <w:p w14:paraId="6EFCAF7A"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5888" behindDoc="1" locked="0" layoutInCell="1" allowOverlap="1" wp14:anchorId="047A4AB1" wp14:editId="62900FA3">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4BE99" w14:textId="77777777" w:rsidR="00784E67" w:rsidRDefault="00784E67" w:rsidP="00784E67">
      <w:pPr>
        <w:spacing w:line="201" w:lineRule="atLeast"/>
        <w:rPr>
          <w:rFonts w:ascii="Calibri" w:hAnsi="Calibri" w:cs="Calibri"/>
          <w:b/>
          <w:sz w:val="20"/>
          <w:szCs w:val="18"/>
        </w:rPr>
      </w:pPr>
    </w:p>
    <w:p w14:paraId="5870E758" w14:textId="3386C1AA" w:rsidR="00784E67" w:rsidRDefault="00356272"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5104" behindDoc="0" locked="0" layoutInCell="1" allowOverlap="1" wp14:anchorId="4BB4C7EA" wp14:editId="53C0746B">
                <wp:simplePos x="0" y="0"/>
                <wp:positionH relativeFrom="margin">
                  <wp:align>left</wp:align>
                </wp:positionH>
                <wp:positionV relativeFrom="paragraph">
                  <wp:posOffset>238760</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DD71D"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3924BF3"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4C7EA" id="_x0000_s1041" type="#_x0000_t202" style="position:absolute;margin-left:0;margin-top:18.8pt;width:249.75pt;height:99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4+g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" stroked="f">
                <v:textbox inset=",0">
                  <w:txbxContent>
                    <w:p w14:paraId="62DDD71D"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73924BF3"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7E680D3B" w14:textId="77777777" w:rsidR="00784E67" w:rsidRDefault="00784E67" w:rsidP="00784E67">
      <w:pPr>
        <w:spacing w:line="201" w:lineRule="atLeast"/>
        <w:rPr>
          <w:rFonts w:ascii="Calibri" w:hAnsi="Calibri" w:cs="Calibri"/>
          <w:b/>
          <w:sz w:val="20"/>
          <w:szCs w:val="18"/>
        </w:rPr>
      </w:pPr>
    </w:p>
    <w:p w14:paraId="78D090B5" w14:textId="4D75994B" w:rsidR="00784E67" w:rsidRDefault="00784E67" w:rsidP="00784E67">
      <w:pPr>
        <w:spacing w:line="201" w:lineRule="atLeast"/>
        <w:rPr>
          <w:rFonts w:ascii="Calibri" w:hAnsi="Calibri" w:cs="Calibri"/>
          <w:b/>
          <w:sz w:val="20"/>
          <w:szCs w:val="18"/>
        </w:rPr>
      </w:pPr>
    </w:p>
    <w:p w14:paraId="744C6EC1" w14:textId="77777777" w:rsidR="00784E67" w:rsidRDefault="00784E67" w:rsidP="00784E67">
      <w:pPr>
        <w:spacing w:line="201" w:lineRule="atLeast"/>
        <w:rPr>
          <w:rFonts w:ascii="Calibri" w:hAnsi="Calibri" w:cs="Calibri"/>
          <w:b/>
          <w:sz w:val="20"/>
          <w:szCs w:val="18"/>
        </w:rPr>
      </w:pPr>
    </w:p>
    <w:p w14:paraId="3341DDD2" w14:textId="77777777" w:rsidR="00784E67" w:rsidRDefault="00784E67" w:rsidP="00784E67">
      <w:pPr>
        <w:spacing w:line="201" w:lineRule="atLeast"/>
        <w:rPr>
          <w:rFonts w:ascii="Calibri" w:hAnsi="Calibri" w:cs="Calibri"/>
          <w:b/>
          <w:sz w:val="20"/>
          <w:szCs w:val="18"/>
        </w:rPr>
      </w:pPr>
    </w:p>
    <w:p w14:paraId="00E796F0" w14:textId="77777777" w:rsidR="00784E67" w:rsidRDefault="00784E67" w:rsidP="00784E67">
      <w:pPr>
        <w:spacing w:line="201" w:lineRule="atLeast"/>
        <w:rPr>
          <w:rFonts w:ascii="Calibri" w:hAnsi="Calibri" w:cs="Calibri"/>
          <w:b/>
          <w:sz w:val="20"/>
          <w:szCs w:val="18"/>
        </w:rPr>
      </w:pPr>
    </w:p>
    <w:p w14:paraId="4F9619E7" w14:textId="77777777" w:rsidR="00784E67" w:rsidRDefault="00784E67" w:rsidP="00784E67">
      <w:pPr>
        <w:spacing w:line="201" w:lineRule="atLeast"/>
        <w:rPr>
          <w:rFonts w:ascii="Calibri" w:hAnsi="Calibri" w:cs="Calibri"/>
          <w:b/>
          <w:sz w:val="20"/>
          <w:szCs w:val="18"/>
        </w:rPr>
      </w:pPr>
    </w:p>
    <w:p w14:paraId="4C6C8CE8"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6912" behindDoc="1" locked="0" layoutInCell="1" allowOverlap="1" wp14:anchorId="7B6B7DA3" wp14:editId="65BFC389">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1">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68B5A" w14:textId="77777777" w:rsidR="00784E67" w:rsidRDefault="00784E67" w:rsidP="00784E67">
      <w:pPr>
        <w:spacing w:line="201" w:lineRule="atLeast"/>
        <w:rPr>
          <w:rFonts w:ascii="Calibri" w:hAnsi="Calibri" w:cs="Calibri"/>
          <w:b/>
          <w:sz w:val="20"/>
          <w:szCs w:val="18"/>
        </w:rPr>
      </w:pPr>
    </w:p>
    <w:p w14:paraId="27FCEB31" w14:textId="3C7D9586" w:rsidR="00784E67" w:rsidRDefault="00356272"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89984" behindDoc="0" locked="0" layoutInCell="1" allowOverlap="1" wp14:anchorId="08BD3936" wp14:editId="38DE0517">
                <wp:simplePos x="0" y="0"/>
                <wp:positionH relativeFrom="margin">
                  <wp:align>left</wp:align>
                </wp:positionH>
                <wp:positionV relativeFrom="paragraph">
                  <wp:posOffset>5715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95168"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D3936" id="_x0000_s1042" type="#_x0000_t202" style="position:absolute;margin-left:0;margin-top:.45pt;width:249.75pt;height:42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" stroked="f">
                <v:textbox inset=",0">
                  <w:txbxContent>
                    <w:p w14:paraId="02395168"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“Daily Totals” shows all of the saved Daily Light Integral (DLI) totals per day.</w:t>
                      </w:r>
                    </w:p>
                  </w:txbxContent>
                </v:textbox>
                <w10:wrap anchorx="margin"/>
              </v:shape>
            </w:pict>
          </mc:Fallback>
        </mc:AlternateContent>
      </w:r>
    </w:p>
    <w:p w14:paraId="2CD77511" w14:textId="0659C23F" w:rsidR="00784E67" w:rsidRDefault="00784E67" w:rsidP="00784E67">
      <w:pPr>
        <w:spacing w:line="201" w:lineRule="atLeast"/>
        <w:rPr>
          <w:rFonts w:ascii="Calibri" w:hAnsi="Calibri" w:cs="Calibri"/>
          <w:b/>
          <w:sz w:val="20"/>
          <w:szCs w:val="18"/>
        </w:rPr>
      </w:pPr>
    </w:p>
    <w:p w14:paraId="60B2E4D7" w14:textId="77777777" w:rsidR="00784E67" w:rsidRDefault="00784E67" w:rsidP="00784E67">
      <w:pPr>
        <w:spacing w:line="201" w:lineRule="atLeast"/>
        <w:rPr>
          <w:rFonts w:ascii="Calibri" w:hAnsi="Calibri" w:cs="Calibri"/>
          <w:b/>
          <w:sz w:val="20"/>
          <w:szCs w:val="18"/>
        </w:rPr>
      </w:pPr>
    </w:p>
    <w:p w14:paraId="4A01F9E0" w14:textId="77777777" w:rsidR="00784E67" w:rsidRDefault="00784E67" w:rsidP="00784E67">
      <w:pPr>
        <w:spacing w:line="201" w:lineRule="atLeast"/>
        <w:rPr>
          <w:rFonts w:ascii="Calibri" w:hAnsi="Calibri" w:cs="Calibri"/>
          <w:b/>
          <w:sz w:val="20"/>
          <w:szCs w:val="18"/>
        </w:rPr>
      </w:pPr>
    </w:p>
    <w:p w14:paraId="48DBE42F" w14:textId="77777777" w:rsidR="00784E67" w:rsidRDefault="00784E67" w:rsidP="00784E67">
      <w:pPr>
        <w:spacing w:line="201" w:lineRule="atLeast"/>
        <w:rPr>
          <w:rFonts w:ascii="Calibri" w:hAnsi="Calibri" w:cs="Calibri"/>
          <w:b/>
          <w:sz w:val="20"/>
          <w:szCs w:val="18"/>
        </w:rPr>
      </w:pPr>
    </w:p>
    <w:p w14:paraId="36CDC8CD" w14:textId="77777777" w:rsidR="00784E67" w:rsidRDefault="00784E67" w:rsidP="00784E67">
      <w:pPr>
        <w:spacing w:line="201" w:lineRule="atLeast"/>
        <w:rPr>
          <w:rFonts w:ascii="Calibri" w:hAnsi="Calibri" w:cs="Calibri"/>
          <w:b/>
          <w:sz w:val="20"/>
          <w:szCs w:val="18"/>
        </w:rPr>
      </w:pPr>
    </w:p>
    <w:p w14:paraId="0F9D1F44" w14:textId="77777777" w:rsidR="00784E67" w:rsidRDefault="00784E67" w:rsidP="00784E67">
      <w:pPr>
        <w:spacing w:line="201" w:lineRule="atLeast"/>
        <w:rPr>
          <w:rFonts w:ascii="Calibri" w:hAnsi="Calibri" w:cs="Calibri"/>
          <w:b/>
          <w:sz w:val="20"/>
          <w:szCs w:val="18"/>
        </w:rPr>
      </w:pPr>
    </w:p>
    <w:p w14:paraId="19C52F6C" w14:textId="77777777" w:rsidR="00784E67" w:rsidRDefault="00784E67" w:rsidP="00784E67">
      <w:pPr>
        <w:spacing w:line="201" w:lineRule="atLeast"/>
        <w:rPr>
          <w:rFonts w:ascii="Calibri" w:hAnsi="Calibri" w:cs="Calibri"/>
          <w:b/>
          <w:sz w:val="20"/>
          <w:szCs w:val="18"/>
        </w:rPr>
      </w:pPr>
    </w:p>
    <w:p w14:paraId="3CB91328" w14:textId="77777777" w:rsidR="00784E67" w:rsidRDefault="00784E67" w:rsidP="00784E67">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688960" behindDoc="1" locked="0" layoutInCell="1" allowOverlap="1" wp14:anchorId="1FC87A7C" wp14:editId="690FB844">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0C5F7" w14:textId="77777777" w:rsidR="00784E67" w:rsidRDefault="00784E67" w:rsidP="00784E67">
      <w:pPr>
        <w:spacing w:line="201" w:lineRule="atLeast"/>
        <w:rPr>
          <w:rFonts w:ascii="Calibri" w:hAnsi="Calibri" w:cs="Calibri"/>
          <w:b/>
          <w:sz w:val="20"/>
          <w:szCs w:val="18"/>
        </w:rPr>
      </w:pPr>
    </w:p>
    <w:p w14:paraId="3B5765CE" w14:textId="77777777" w:rsidR="00784E67" w:rsidRDefault="00784E67" w:rsidP="00784E67">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691008" behindDoc="0" locked="0" layoutInCell="1" allowOverlap="1" wp14:anchorId="1B1D0503" wp14:editId="435604AE">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D87F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D0503" id="_x0000_s1043" type="#_x0000_t202" style="position:absolute;margin-left:0;margin-top:9.1pt;width:249.75pt;height:40.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0u+Q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2uI0akXUF9JOII02LRj0CXDvA3ZwMtVcn9&#10;r71AxZn5bEm8D/lyGbcwGXTBl94qGcvV9YIiwkqCKXk4X7dh2tq9Q912VGUalYU7ErvRSYfnjk69&#10;09IkeU4LHrfypZ2ynn/DzR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DgTl0u+QEAAM4DAAAOAAAAAAAAAAAAAAAAAC4C&#10;AABkcnMvZTJvRG9jLnhtbFBLAQItABQABgAIAAAAIQBV+N0k3QAAAAYBAAAPAAAAAAAAAAAAAAAA&#10;AFMEAABkcnMvZG93bnJldi54bWxQSwUGAAAAAAQABADzAAAAXQUAAAAA&#10;" stroked="f">
                <v:textbox inset=",0">
                  <w:txbxContent>
                    <w:p w14:paraId="243D87F5"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22E957D8" w14:textId="77777777" w:rsidR="00784E67" w:rsidRDefault="00784E67" w:rsidP="00784E67">
      <w:pPr>
        <w:spacing w:line="201" w:lineRule="atLeast"/>
        <w:rPr>
          <w:rFonts w:ascii="Calibri" w:hAnsi="Calibri" w:cs="Calibri"/>
          <w:b/>
          <w:sz w:val="20"/>
          <w:szCs w:val="18"/>
        </w:rPr>
      </w:pPr>
    </w:p>
    <w:p w14:paraId="6CDBC24C" w14:textId="77777777" w:rsidR="00784E67" w:rsidRDefault="00784E67" w:rsidP="00784E67">
      <w:pPr>
        <w:spacing w:line="201" w:lineRule="atLeast"/>
        <w:rPr>
          <w:rFonts w:ascii="Calibri" w:hAnsi="Calibri" w:cs="Calibri"/>
          <w:b/>
          <w:sz w:val="20"/>
          <w:szCs w:val="18"/>
        </w:rPr>
      </w:pPr>
    </w:p>
    <w:p w14:paraId="45B9CCBA" w14:textId="77777777" w:rsidR="00784E67" w:rsidRDefault="00784E67" w:rsidP="00784E67">
      <w:pPr>
        <w:spacing w:line="201" w:lineRule="atLeast"/>
        <w:rPr>
          <w:rFonts w:ascii="Calibri" w:hAnsi="Calibri" w:cs="Calibri"/>
          <w:b/>
          <w:sz w:val="20"/>
          <w:szCs w:val="18"/>
        </w:rPr>
      </w:pPr>
    </w:p>
    <w:p w14:paraId="03EFE3CD" w14:textId="77777777" w:rsidR="00784E67" w:rsidRDefault="00784E67" w:rsidP="00784E67">
      <w:pPr>
        <w:spacing w:line="201" w:lineRule="atLeast"/>
        <w:rPr>
          <w:rFonts w:ascii="Calibri" w:hAnsi="Calibri" w:cs="Calibri"/>
          <w:b/>
          <w:sz w:val="20"/>
          <w:szCs w:val="18"/>
        </w:rPr>
      </w:pPr>
    </w:p>
    <w:p w14:paraId="2502D5FD" w14:textId="77777777" w:rsidR="00784E67" w:rsidRDefault="00784E67" w:rsidP="00784E67">
      <w:pPr>
        <w:spacing w:line="201" w:lineRule="atLeast"/>
        <w:rPr>
          <w:rFonts w:ascii="Calibri" w:hAnsi="Calibri" w:cs="Calibri"/>
          <w:b/>
          <w:sz w:val="20"/>
          <w:szCs w:val="18"/>
        </w:rPr>
      </w:pPr>
    </w:p>
    <w:p w14:paraId="78D80C52" w14:textId="77777777" w:rsidR="00784E67" w:rsidRDefault="00784E67" w:rsidP="00784E67">
      <w:pPr>
        <w:spacing w:line="201" w:lineRule="atLeast"/>
        <w:rPr>
          <w:rFonts w:asciiTheme="minorHAnsi" w:hAnsiTheme="minorHAnsi" w:cstheme="minorHAnsi"/>
          <w:b/>
          <w:sz w:val="20"/>
        </w:rPr>
      </w:pPr>
    </w:p>
    <w:p w14:paraId="135D9596" w14:textId="77777777" w:rsidR="00784E67" w:rsidRDefault="00784E67" w:rsidP="00784E67">
      <w:pPr>
        <w:spacing w:line="201" w:lineRule="atLeast"/>
        <w:rPr>
          <w:rFonts w:asciiTheme="minorHAnsi" w:hAnsiTheme="minorHAnsi" w:cstheme="minorHAnsi"/>
          <w:b/>
          <w:sz w:val="20"/>
        </w:rPr>
      </w:pPr>
    </w:p>
    <w:p w14:paraId="08404F45" w14:textId="77777777" w:rsidR="00784E67" w:rsidRDefault="00784E67" w:rsidP="00784E67">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687936" behindDoc="1" locked="0" layoutInCell="1" allowOverlap="1" wp14:anchorId="55FE50B7" wp14:editId="186B5D97">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3">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DD140" w14:textId="77777777" w:rsidR="00784E67" w:rsidRDefault="00784E67" w:rsidP="00784E67">
      <w:pPr>
        <w:spacing w:line="201" w:lineRule="atLeast"/>
        <w:rPr>
          <w:rFonts w:asciiTheme="minorHAnsi" w:hAnsiTheme="minorHAnsi" w:cstheme="minorHAnsi"/>
          <w:b/>
          <w:sz w:val="20"/>
        </w:rPr>
      </w:pPr>
    </w:p>
    <w:p w14:paraId="46C14D28" w14:textId="77777777" w:rsidR="00784E67" w:rsidRDefault="00784E67" w:rsidP="00784E67">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692032" behindDoc="0" locked="0" layoutInCell="1" allowOverlap="1" wp14:anchorId="69F22CEA" wp14:editId="0AB1FCA8">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3A359"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7E9014"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22CEA" id="_x0000_s1044" type="#_x0000_t202" style="position:absolute;margin-left:0;margin-top:.8pt;width:249.75pt;height:112.4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9C+Q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jbXESPyrqA+EXOEabPoT6BLB/iTs4G2quT+&#10;x0Gg4sx8sKTe23y5jGuYDLrgc2+VjOXqZkERYSXBlDxcrrswre3BoW47qjLNysIdqd3opMNTR+fe&#10;aWuSPOcNj2v53E5ZT//h9hcA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H0jn0L5AQAAzwMAAA4AAAAAAAAAAAAAAAAALgIA&#10;AGRycy9lMm9Eb2MueG1sUEsBAi0AFAAGAAgAAAAhACfk+ODcAAAABgEAAA8AAAAAAAAAAAAAAAAA&#10;UwQAAGRycy9kb3ducmV2LnhtbFBLBQYAAAAABAAEAPMAAABcBQAAAAA=&#10;" stroked="f">
                <v:textbox inset=",0">
                  <w:txbxContent>
                    <w:p w14:paraId="6E63A359" w14:textId="77777777" w:rsidR="00784E67" w:rsidRDefault="00784E67" w:rsidP="00784E67">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7F7E9014" w14:textId="77777777" w:rsidR="00784E67" w:rsidRPr="000C4385" w:rsidRDefault="00784E67" w:rsidP="00784E67">
                      <w:pPr>
                        <w:rPr>
                          <w:rFonts w:ascii="Segoe UI Semilight" w:hAnsi="Segoe UI Semilight" w:cs="Segoe UI Semilight"/>
                          <w:sz w:val="16"/>
                          <w:szCs w:val="16"/>
                        </w:rPr>
                      </w:pPr>
                      <w:r>
                        <w:rPr>
                          <w:rFonts w:asciiTheme="minorHAnsi" w:hAnsiTheme="minorHAnsi" w:cstheme="minorHAnsi"/>
                          <w:sz w:val="20"/>
                          <w:szCs w:val="16"/>
                        </w:rPr>
                        <w:t>Or, you can highlight the numbers, copy, and paste them into a blank Excel spreadsheet. Data will need to be comma delimited.</w:t>
                      </w:r>
                    </w:p>
                  </w:txbxContent>
                </v:textbox>
                <w10:wrap anchorx="margin"/>
              </v:shape>
            </w:pict>
          </mc:Fallback>
        </mc:AlternateContent>
      </w:r>
    </w:p>
    <w:p w14:paraId="00B9C742" w14:textId="77777777" w:rsidR="00784E67" w:rsidRDefault="00784E67" w:rsidP="00784E67">
      <w:pPr>
        <w:spacing w:line="201" w:lineRule="atLeast"/>
        <w:rPr>
          <w:rFonts w:asciiTheme="minorHAnsi" w:hAnsiTheme="minorHAnsi" w:cstheme="minorHAnsi"/>
          <w:b/>
          <w:sz w:val="20"/>
        </w:rPr>
      </w:pPr>
    </w:p>
    <w:p w14:paraId="721DECA4" w14:textId="77777777" w:rsidR="00784E67" w:rsidRDefault="00784E67" w:rsidP="00784E67">
      <w:pPr>
        <w:spacing w:line="201" w:lineRule="atLeast"/>
        <w:rPr>
          <w:rFonts w:asciiTheme="minorHAnsi" w:hAnsiTheme="minorHAnsi" w:cstheme="minorHAnsi"/>
          <w:b/>
          <w:sz w:val="20"/>
        </w:rPr>
      </w:pPr>
    </w:p>
    <w:p w14:paraId="577E6281" w14:textId="77777777" w:rsidR="006E0AAB" w:rsidRPr="00AF50EE" w:rsidRDefault="006E0AAB" w:rsidP="006D74AE">
      <w:r w:rsidRPr="00AF50EE">
        <w:br w:type="page"/>
      </w:r>
    </w:p>
    <w:p w14:paraId="2695C183" w14:textId="77777777" w:rsidR="00B5508F" w:rsidRPr="00D769E7" w:rsidRDefault="00802757" w:rsidP="00AF50EE">
      <w:pPr>
        <w:pStyle w:val="Heading3"/>
      </w:pPr>
      <w:bookmarkStart w:id="23" w:name="_Toc390263766"/>
      <w:bookmarkStart w:id="24" w:name="_Toc390264172"/>
      <w:bookmarkStart w:id="25" w:name="_Toc81984526"/>
      <w:r w:rsidRPr="00D769E7">
        <w:lastRenderedPageBreak/>
        <w:t>Maintenance</w:t>
      </w:r>
      <w:r w:rsidR="00B5508F" w:rsidRPr="00D769E7">
        <w:t xml:space="preserve"> and </w:t>
      </w:r>
      <w:r w:rsidR="00B5508F" w:rsidRPr="00AF50EE">
        <w:t>Recalibration</w:t>
      </w:r>
      <w:bookmarkEnd w:id="23"/>
      <w:bookmarkEnd w:id="24"/>
      <w:bookmarkEnd w:id="25"/>
    </w:p>
    <w:p w14:paraId="5A2D7F7A" w14:textId="77777777" w:rsidR="00876F69" w:rsidRPr="00730503" w:rsidRDefault="00876F69" w:rsidP="00876F69">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1E8050B3" w14:textId="77777777" w:rsidR="00876F69" w:rsidRPr="00730503" w:rsidRDefault="00876F69" w:rsidP="00876F6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3BA4B3A7" w14:textId="77777777" w:rsidR="00876F69" w:rsidRPr="00730503" w:rsidRDefault="00876F69" w:rsidP="00876F6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44"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388CD23A" w14:textId="77777777" w:rsidR="00876F69" w:rsidRDefault="00876F69" w:rsidP="00876F69">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45"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70A3AF59" w14:textId="63F07DD1" w:rsidR="00B72998" w:rsidRPr="00B72998" w:rsidRDefault="00B72998" w:rsidP="00B72998">
      <w:pPr>
        <w:rPr>
          <w:rFonts w:asciiTheme="minorHAnsi" w:hAnsiTheme="minorHAnsi" w:cstheme="minorHAnsi"/>
          <w:color w:val="262E27"/>
          <w:sz w:val="20"/>
          <w:szCs w:val="18"/>
        </w:rPr>
      </w:pPr>
    </w:p>
    <w:p w14:paraId="528AEA5C" w14:textId="77777777" w:rsidR="00B72998" w:rsidRDefault="00B72998" w:rsidP="00B72998"/>
    <w:p w14:paraId="468C89E9" w14:textId="38761B06" w:rsidR="006D74AE" w:rsidRDefault="006D74AE" w:rsidP="00785A2A">
      <w:pPr>
        <w:rPr>
          <w:rFonts w:ascii="Avenir LT Std 35 Light" w:hAnsi="Avenir LT Std 35 Light" w:cstheme="minorHAnsi"/>
          <w:color w:val="000000"/>
        </w:rPr>
      </w:pPr>
      <w:r>
        <w:rPr>
          <w:rFonts w:ascii="Avenir LT Std 35 Light" w:hAnsi="Avenir LT Std 35 Light" w:cstheme="minorHAnsi"/>
          <w:color w:val="000000"/>
        </w:rPr>
        <w:br w:type="page"/>
      </w:r>
    </w:p>
    <w:p w14:paraId="25F77C97" w14:textId="77777777" w:rsidR="00356272" w:rsidRDefault="00356272" w:rsidP="00785A2A">
      <w:pPr>
        <w:rPr>
          <w:rFonts w:ascii="Avenir LT Std 35 Light" w:hAnsi="Avenir LT Std 35 Light" w:cstheme="minorHAnsi"/>
          <w:color w:val="000000"/>
        </w:rPr>
      </w:pPr>
    </w:p>
    <w:p w14:paraId="189396E6" w14:textId="77777777" w:rsidR="006D74AE" w:rsidRDefault="006D74AE" w:rsidP="006D74AE">
      <w:pPr>
        <w:rPr>
          <w:rFonts w:cstheme="minorHAnsi"/>
          <w:noProof/>
        </w:rPr>
      </w:pPr>
      <w:r w:rsidRPr="001E6026">
        <w:rPr>
          <w:rFonts w:cstheme="minorHAnsi"/>
          <w:noProof/>
          <w:color w:val="FF0000"/>
        </w:rPr>
        <mc:AlternateContent>
          <mc:Choice Requires="wps">
            <w:drawing>
              <wp:anchor distT="0" distB="0" distL="114300" distR="114300" simplePos="0" relativeHeight="251656192" behindDoc="0" locked="0" layoutInCell="1" allowOverlap="1" wp14:anchorId="5CE2B9DD" wp14:editId="01013D76">
                <wp:simplePos x="0" y="0"/>
                <wp:positionH relativeFrom="margin">
                  <wp:align>right</wp:align>
                </wp:positionH>
                <wp:positionV relativeFrom="paragraph">
                  <wp:posOffset>690008</wp:posOffset>
                </wp:positionV>
                <wp:extent cx="1905000" cy="1590675"/>
                <wp:effectExtent l="0" t="0" r="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90675"/>
                        </a:xfrm>
                        <a:prstGeom prst="rect">
                          <a:avLst/>
                        </a:prstGeom>
                        <a:solidFill>
                          <a:srgbClr val="FFFFFF"/>
                        </a:solidFill>
                        <a:ln w="9525">
                          <a:noFill/>
                          <a:miter lim="800000"/>
                          <a:headEnd/>
                          <a:tailEnd/>
                        </a:ln>
                      </wps:spPr>
                      <wps:txbx>
                        <w:txbxContent>
                          <w:p w14:paraId="6D77B555"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Homepage of the Clear Sky Calculator. Two calculators are available: One for pyranometers (total shortwave radiation) and one for quantum sensors (photosynthetic photon flux).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2B9DD" id="_x0000_s1045" type="#_x0000_t202" style="position:absolute;margin-left:98.8pt;margin-top:54.35pt;width:150pt;height:125.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" stroked="f">
                <v:textbox>
                  <w:txbxContent>
                    <w:p w14:paraId="6D77B555" w14:textId="77777777" w:rsidR="006D74AE" w:rsidRPr="000A7C5D" w:rsidRDefault="006D74AE" w:rsidP="006D74AE">
                      <w:pPr>
                        <w:rPr>
                          <w:rFonts w:asciiTheme="minorHAnsi" w:hAnsiTheme="minorHAnsi" w:cstheme="minorHAnsi"/>
                          <w:sz w:val="20"/>
                        </w:rPr>
                      </w:pPr>
                      <w:r w:rsidRPr="000A7C5D">
                        <w:rPr>
                          <w:rFonts w:asciiTheme="minorHAnsi" w:hAnsiTheme="minorHAnsi" w:cstheme="minorHAnsi"/>
                          <w:sz w:val="20"/>
                        </w:rPr>
                        <w:t>Homepage of the Clear Sky Calculator. Two calculators are available: One for pyranometers (total shortwave radiation) and one for quantum sensors (photosynthetic photon flux).</w:t>
                      </w:r>
                    </w:p>
                  </w:txbxContent>
                </v:textbox>
                <w10:wrap anchorx="margin"/>
              </v:shape>
            </w:pict>
          </mc:Fallback>
        </mc:AlternateContent>
      </w:r>
      <w:r w:rsidR="00876F69">
        <w:rPr>
          <w:rFonts w:cstheme="minorHAnsi"/>
          <w:noProof/>
          <w:color w:val="000000"/>
          <w:szCs w:val="18"/>
        </w:rPr>
        <w:drawing>
          <wp:inline distT="0" distB="0" distL="0" distR="0" wp14:anchorId="279F9A1B" wp14:editId="30E7C72A">
            <wp:extent cx="4143375" cy="2857500"/>
            <wp:effectExtent l="0" t="0" r="9525" b="0"/>
            <wp:docPr id="22" name="Picture 22"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e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Pr="001E6026">
        <w:rPr>
          <w:rFonts w:cstheme="minorHAnsi"/>
          <w:noProof/>
        </w:rPr>
        <w:t xml:space="preserve"> </w:t>
      </w:r>
    </w:p>
    <w:p w14:paraId="7110C008" w14:textId="77777777" w:rsidR="006D74AE" w:rsidRPr="001E6026" w:rsidRDefault="006D74AE" w:rsidP="006D74AE">
      <w:pPr>
        <w:rPr>
          <w:rFonts w:cstheme="minorHAnsi"/>
          <w:noProof/>
        </w:rPr>
      </w:pPr>
    </w:p>
    <w:p w14:paraId="2AA3E1E0" w14:textId="77777777" w:rsidR="006D74AE" w:rsidRPr="001E6026" w:rsidRDefault="006D74AE" w:rsidP="006D74AE">
      <w:pPr>
        <w:rPr>
          <w:rFonts w:cstheme="minorHAnsi"/>
          <w:noProof/>
        </w:rPr>
      </w:pPr>
    </w:p>
    <w:p w14:paraId="6C1D28A9" w14:textId="77777777" w:rsidR="006D74AE" w:rsidRPr="008A672F" w:rsidRDefault="006D74AE" w:rsidP="006D74AE">
      <w:pPr>
        <w:rPr>
          <w:rFonts w:ascii="Avenir LT Std 35 Light" w:hAnsi="Avenir LT Std 35 Light"/>
        </w:rPr>
      </w:pPr>
      <w:r w:rsidRPr="001E6026">
        <w:rPr>
          <w:rFonts w:cstheme="minorHAnsi"/>
          <w:noProof/>
          <w:color w:val="FF0000"/>
        </w:rPr>
        <mc:AlternateContent>
          <mc:Choice Requires="wps">
            <w:drawing>
              <wp:anchor distT="0" distB="0" distL="114300" distR="114300" simplePos="0" relativeHeight="251657216" behindDoc="0" locked="0" layoutInCell="1" allowOverlap="1" wp14:anchorId="46D074EE" wp14:editId="4622A86A">
                <wp:simplePos x="0" y="0"/>
                <wp:positionH relativeFrom="margin">
                  <wp:align>right</wp:align>
                </wp:positionH>
                <wp:positionV relativeFrom="paragraph">
                  <wp:posOffset>709400</wp:posOffset>
                </wp:positionV>
                <wp:extent cx="1885950" cy="14668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noFill/>
                          <a:miter lim="800000"/>
                          <a:headEnd/>
                          <a:tailEnd/>
                        </a:ln>
                      </wps:spPr>
                      <wps:txbx>
                        <w:txbxContent>
                          <w:p w14:paraId="1F4494EF" w14:textId="77777777" w:rsidR="006D74AE" w:rsidRPr="000A7C5D" w:rsidRDefault="006D74AE" w:rsidP="006D74AE">
                            <w:pPr>
                              <w:rPr>
                                <w:rFonts w:ascii="Calibri" w:hAnsi="Calibri" w:cs="Calibri"/>
                                <w:sz w:val="20"/>
                              </w:rPr>
                            </w:pPr>
                            <w:r w:rsidRPr="000A7C5D">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074EE" id="_x0000_s1046" type="#_x0000_t202" style="position:absolute;margin-left:97.3pt;margin-top:55.85pt;width:148.5pt;height:11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" stroked="f">
                <v:textbox>
                  <w:txbxContent>
                    <w:p w14:paraId="1F4494EF" w14:textId="77777777" w:rsidR="006D74AE" w:rsidRPr="000A7C5D" w:rsidRDefault="006D74AE" w:rsidP="006D74AE">
                      <w:pPr>
                        <w:rPr>
                          <w:rFonts w:ascii="Calibri" w:hAnsi="Calibri" w:cs="Calibri"/>
                          <w:sz w:val="20"/>
                        </w:rPr>
                      </w:pPr>
                      <w:r w:rsidRPr="000A7C5D">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p>
    <w:p w14:paraId="35ADD6E1" w14:textId="77777777" w:rsidR="009D6D8B" w:rsidRPr="006D74AE" w:rsidRDefault="00876F69">
      <w:pPr>
        <w:rPr>
          <w:rFonts w:ascii="Avenir LT Std 35 Light" w:hAnsi="Avenir LT Std 35 Light" w:cstheme="minorHAnsi"/>
          <w:color w:val="000000"/>
        </w:rPr>
      </w:pPr>
      <w:r>
        <w:rPr>
          <w:rFonts w:cstheme="minorHAnsi"/>
          <w:noProof/>
          <w:color w:val="FF0000"/>
        </w:rPr>
        <w:drawing>
          <wp:anchor distT="0" distB="0" distL="114300" distR="114300" simplePos="0" relativeHeight="251665408" behindDoc="0" locked="0" layoutInCell="1" allowOverlap="1" wp14:anchorId="3AA3B37D" wp14:editId="3529991A">
            <wp:simplePos x="0" y="0"/>
            <wp:positionH relativeFrom="margin">
              <wp:align>left</wp:align>
            </wp:positionH>
            <wp:positionV relativeFrom="paragraph">
              <wp:posOffset>6350</wp:posOffset>
            </wp:positionV>
            <wp:extent cx="4102100" cy="2640330"/>
            <wp:effectExtent l="0" t="0" r="0" b="7620"/>
            <wp:wrapNone/>
            <wp:docPr id="24" name="Picture 24"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sky-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69193666" w14:textId="77777777" w:rsidR="00B5508F" w:rsidRPr="00653ACC" w:rsidRDefault="00B5508F" w:rsidP="00AF50EE">
      <w:pPr>
        <w:pStyle w:val="Heading3"/>
      </w:pPr>
      <w:bookmarkStart w:id="26" w:name="_Toc390263767"/>
      <w:bookmarkStart w:id="27" w:name="_Toc390264173"/>
      <w:bookmarkStart w:id="28" w:name="_Toc81984527"/>
      <w:r w:rsidRPr="00653ACC">
        <w:lastRenderedPageBreak/>
        <w:t xml:space="preserve">Troubleshooting and </w:t>
      </w:r>
      <w:r w:rsidRPr="00AF50EE">
        <w:t>Customer</w:t>
      </w:r>
      <w:r w:rsidRPr="00653ACC">
        <w:t xml:space="preserve"> Support</w:t>
      </w:r>
      <w:bookmarkEnd w:id="26"/>
      <w:bookmarkEnd w:id="27"/>
      <w:bookmarkEnd w:id="28"/>
    </w:p>
    <w:p w14:paraId="0748DDE5" w14:textId="77777777" w:rsidR="006F355C" w:rsidRDefault="006F355C" w:rsidP="00785A2A">
      <w:pPr>
        <w:rPr>
          <w:rFonts w:asciiTheme="minorHAnsi" w:hAnsiTheme="minorHAnsi" w:cstheme="minorHAnsi"/>
          <w:b/>
          <w:sz w:val="20"/>
        </w:rPr>
      </w:pPr>
    </w:p>
    <w:p w14:paraId="117550D1" w14:textId="77777777" w:rsidR="00785A2A" w:rsidRPr="000A7C5D" w:rsidRDefault="00785A2A" w:rsidP="00785A2A">
      <w:pPr>
        <w:rPr>
          <w:rFonts w:asciiTheme="minorHAnsi" w:hAnsiTheme="minorHAnsi" w:cstheme="minorHAnsi"/>
          <w:b/>
          <w:sz w:val="20"/>
        </w:rPr>
      </w:pPr>
      <w:r w:rsidRPr="000A7C5D">
        <w:rPr>
          <w:rFonts w:asciiTheme="minorHAnsi" w:hAnsiTheme="minorHAnsi" w:cstheme="minorHAnsi"/>
          <w:b/>
          <w:sz w:val="20"/>
        </w:rPr>
        <w:t>V</w:t>
      </w:r>
      <w:r w:rsidR="00653ACC" w:rsidRPr="000A7C5D">
        <w:rPr>
          <w:rFonts w:asciiTheme="minorHAnsi" w:hAnsiTheme="minorHAnsi" w:cstheme="minorHAnsi"/>
          <w:b/>
          <w:sz w:val="20"/>
        </w:rPr>
        <w:t>erify Functionality</w:t>
      </w:r>
    </w:p>
    <w:p w14:paraId="5CAA255C"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Pressing the power button should activate the LCD and provide a real-time irradiance reading. Direct the sensor head toward a light source and verify the irradiance reading responds. Increase and decrease the distance from the sensor to the light source to verify that the reading changes proportionally (decreasing irradiance with increasing distance and increasing irradiance with decreasing distance). Blocking all radiation from the sensor should force the reading to zero.</w:t>
      </w:r>
    </w:p>
    <w:p w14:paraId="0668268C"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Battery Life</w:t>
      </w:r>
    </w:p>
    <w:p w14:paraId="649B8074"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3C9BD9CD"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41FF6A62" w14:textId="77777777" w:rsidR="00CD4B52" w:rsidRPr="000A7C5D" w:rsidRDefault="00CD4B52" w:rsidP="00CD4B52">
      <w:pPr>
        <w:rPr>
          <w:rFonts w:asciiTheme="minorHAnsi" w:hAnsiTheme="minorHAnsi" w:cstheme="minorHAnsi"/>
          <w:b/>
          <w:sz w:val="20"/>
        </w:rPr>
      </w:pPr>
      <w:r w:rsidRPr="000A7C5D">
        <w:rPr>
          <w:rFonts w:asciiTheme="minorHAnsi" w:hAnsiTheme="minorHAnsi" w:cstheme="minorHAnsi"/>
          <w:b/>
          <w:sz w:val="20"/>
        </w:rPr>
        <w:t>Low-Battery Error after Battery Replacement</w:t>
      </w:r>
    </w:p>
    <w:p w14:paraId="7EA1146E" w14:textId="7AE063B0" w:rsidR="00CD4B52" w:rsidRPr="000A7C5D" w:rsidRDefault="00CD4B52" w:rsidP="00CD4B52">
      <w:pPr>
        <w:rPr>
          <w:rFonts w:asciiTheme="minorHAnsi" w:hAnsiTheme="minorHAnsi" w:cstheme="minorHAnsi"/>
          <w:sz w:val="20"/>
        </w:rPr>
      </w:pPr>
      <w:r w:rsidRPr="000A7C5D">
        <w:rPr>
          <w:rFonts w:asciiTheme="minorHAnsi" w:hAnsiTheme="minorHAnsi" w:cstheme="minorHAnsi"/>
          <w:sz w:val="20"/>
        </w:rPr>
        <w:t>A master reset will usually correct this error, please see the master reset section for details and cautions. If a master reset does not remove the low battery indicator, please double check that the voltage of your new batter</w:t>
      </w:r>
      <w:r w:rsidR="00784E67">
        <w:rPr>
          <w:rFonts w:asciiTheme="minorHAnsi" w:hAnsiTheme="minorHAnsi" w:cstheme="minorHAnsi"/>
          <w:sz w:val="20"/>
        </w:rPr>
        <w:t>y</w:t>
      </w:r>
      <w:r w:rsidRPr="000A7C5D">
        <w:rPr>
          <w:rFonts w:asciiTheme="minorHAnsi" w:hAnsiTheme="minorHAnsi" w:cstheme="minorHAnsi"/>
          <w:sz w:val="20"/>
        </w:rPr>
        <w:t xml:space="preserve"> is above 2.8 V, this is the threshold for the indicator to turn on.</w:t>
      </w:r>
    </w:p>
    <w:p w14:paraId="0499B035"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Master Reset</w:t>
      </w:r>
    </w:p>
    <w:p w14:paraId="170998A1" w14:textId="77777777" w:rsidR="006F355C" w:rsidRPr="00566F07" w:rsidRDefault="006F355C" w:rsidP="006F355C">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663114E1" w14:textId="77777777" w:rsidR="006F355C" w:rsidRPr="00E563A1" w:rsidRDefault="006F355C" w:rsidP="006F355C">
      <w:pPr>
        <w:rPr>
          <w:rFonts w:ascii="Calibri" w:hAnsi="Calibri" w:cs="Calibri"/>
          <w:sz w:val="24"/>
        </w:rPr>
      </w:pPr>
      <w:r w:rsidRPr="00E563A1">
        <w:rPr>
          <w:rFonts w:ascii="Calibri" w:hAnsi="Calibri" w:cs="Calibri"/>
          <w:sz w:val="20"/>
        </w:rPr>
        <w:t xml:space="preserve">Step 1:  press the power button so that the LCD display is activated. </w:t>
      </w:r>
    </w:p>
    <w:p w14:paraId="03FAE504" w14:textId="77777777" w:rsidR="006F355C" w:rsidRPr="00E563A1" w:rsidRDefault="006F355C" w:rsidP="006F355C">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B3085CC" w14:textId="77777777" w:rsidR="006F355C" w:rsidRPr="00E563A1" w:rsidRDefault="006F355C" w:rsidP="006F355C">
      <w:pPr>
        <w:rPr>
          <w:rFonts w:ascii="Calibri" w:hAnsi="Calibri" w:cs="Calibri"/>
          <w:sz w:val="20"/>
        </w:rPr>
      </w:pPr>
      <w:r w:rsidRPr="00E563A1">
        <w:rPr>
          <w:rFonts w:ascii="Calibri" w:hAnsi="Calibri" w:cs="Calibri"/>
          <w:sz w:val="20"/>
        </w:rPr>
        <w:t>Step 3: After a few seconds, slide the battery back into the holder.</w:t>
      </w:r>
    </w:p>
    <w:p w14:paraId="1F89B78E" w14:textId="77777777" w:rsidR="006F355C" w:rsidRPr="00E563A1" w:rsidRDefault="006F355C" w:rsidP="006F355C">
      <w:pPr>
        <w:rPr>
          <w:rFonts w:ascii="Calibri" w:hAnsi="Calibri" w:cs="Calibri"/>
          <w:sz w:val="20"/>
        </w:rPr>
      </w:pPr>
      <w:r w:rsidRPr="00E563A1">
        <w:rPr>
          <w:rFonts w:ascii="Calibri" w:hAnsi="Calibri" w:cs="Calibri"/>
          <w:sz w:val="20"/>
        </w:rPr>
        <w:t>The LCD display will flash all segments and then show a revision number (e.g. “R1.0”). This indicates the master reset was performed and the display should return to normal.</w:t>
      </w:r>
    </w:p>
    <w:p w14:paraId="01539144" w14:textId="77777777" w:rsidR="006F355C" w:rsidRDefault="006F355C" w:rsidP="00785A2A">
      <w:pPr>
        <w:rPr>
          <w:rFonts w:asciiTheme="minorHAnsi" w:hAnsiTheme="minorHAnsi" w:cstheme="minorHAnsi"/>
          <w:b/>
          <w:sz w:val="20"/>
        </w:rPr>
      </w:pPr>
    </w:p>
    <w:p w14:paraId="7DF88689" w14:textId="77777777" w:rsidR="006F355C" w:rsidRDefault="006F355C" w:rsidP="00785A2A">
      <w:pPr>
        <w:rPr>
          <w:rFonts w:asciiTheme="minorHAnsi" w:hAnsiTheme="minorHAnsi" w:cstheme="minorHAnsi"/>
          <w:b/>
          <w:sz w:val="20"/>
        </w:rPr>
      </w:pPr>
    </w:p>
    <w:p w14:paraId="424E35C0"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lastRenderedPageBreak/>
        <w:t>Error Codes and Fixes</w:t>
      </w:r>
    </w:p>
    <w:p w14:paraId="4D70CF0E" w14:textId="77777777" w:rsidR="00785A2A" w:rsidRPr="000A7C5D" w:rsidRDefault="00785A2A" w:rsidP="00785A2A">
      <w:pPr>
        <w:rPr>
          <w:rFonts w:asciiTheme="minorHAnsi" w:hAnsiTheme="minorHAnsi" w:cstheme="minorHAnsi"/>
          <w:sz w:val="20"/>
        </w:rPr>
      </w:pPr>
      <w:r w:rsidRPr="000A7C5D">
        <w:rPr>
          <w:rFonts w:asciiTheme="minorHAnsi" w:hAnsiTheme="minorHAnsi" w:cstheme="minorHAnsi"/>
          <w:sz w:val="20"/>
        </w:rPr>
        <w:t>Error codes will appear in place of the real-time reading on the LCD display and will continue to flash until the problem is corrected. Contact Apogee if the following fixes do not rectify the problem.</w:t>
      </w:r>
    </w:p>
    <w:p w14:paraId="7BC430C9"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1:</w:t>
      </w:r>
      <w:r w:rsidRPr="000A7C5D">
        <w:rPr>
          <w:rFonts w:asciiTheme="minorHAnsi" w:hAnsiTheme="minorHAnsi" w:cstheme="minorHAnsi"/>
          <w:sz w:val="20"/>
        </w:rPr>
        <w:t xml:space="preserve"> battery voltage out of range. </w:t>
      </w:r>
      <w:r w:rsidRPr="000A7C5D">
        <w:rPr>
          <w:rFonts w:asciiTheme="minorHAnsi" w:hAnsiTheme="minorHAnsi" w:cstheme="minorHAnsi"/>
          <w:b/>
          <w:sz w:val="20"/>
        </w:rPr>
        <w:t>Fix:</w:t>
      </w:r>
      <w:r w:rsidRPr="000A7C5D">
        <w:rPr>
          <w:rFonts w:asciiTheme="minorHAnsi" w:hAnsiTheme="minorHAnsi" w:cstheme="minorHAnsi"/>
          <w:sz w:val="20"/>
        </w:rPr>
        <w:t xml:space="preserve"> replace CR2320 battery and perform master reset.</w:t>
      </w:r>
    </w:p>
    <w:p w14:paraId="30909405"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2:</w:t>
      </w:r>
      <w:r w:rsidRPr="000A7C5D">
        <w:rPr>
          <w:rFonts w:asciiTheme="minorHAnsi" w:hAnsiTheme="minorHAnsi" w:cstheme="minorHAnsi"/>
          <w:sz w:val="20"/>
        </w:rPr>
        <w:t xml:space="preserve"> sensor voltage out of range. </w:t>
      </w:r>
      <w:r w:rsidRPr="000A7C5D">
        <w:rPr>
          <w:rFonts w:asciiTheme="minorHAnsi" w:hAnsiTheme="minorHAnsi" w:cstheme="minorHAnsi"/>
          <w:b/>
          <w:sz w:val="20"/>
        </w:rPr>
        <w:t xml:space="preserve">Fix: </w:t>
      </w:r>
      <w:r w:rsidRPr="000A7C5D">
        <w:rPr>
          <w:rFonts w:asciiTheme="minorHAnsi" w:hAnsiTheme="minorHAnsi" w:cstheme="minorHAnsi"/>
          <w:sz w:val="20"/>
        </w:rPr>
        <w:t>perform master reset.</w:t>
      </w:r>
    </w:p>
    <w:p w14:paraId="358B472E"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3:</w:t>
      </w:r>
      <w:r w:rsidRPr="000A7C5D">
        <w:rPr>
          <w:rFonts w:asciiTheme="minorHAnsi" w:hAnsiTheme="minorHAnsi" w:cstheme="minorHAnsi"/>
          <w:sz w:val="20"/>
        </w:rPr>
        <w:t xml:space="preserve"> not calibrated. </w:t>
      </w:r>
      <w:r w:rsidRPr="000A7C5D">
        <w:rPr>
          <w:rFonts w:asciiTheme="minorHAnsi" w:hAnsiTheme="minorHAnsi" w:cstheme="minorHAnsi"/>
          <w:b/>
          <w:sz w:val="20"/>
        </w:rPr>
        <w:t>Fix:</w:t>
      </w:r>
      <w:r w:rsidRPr="000A7C5D">
        <w:rPr>
          <w:rFonts w:asciiTheme="minorHAnsi" w:hAnsiTheme="minorHAnsi" w:cstheme="minorHAnsi"/>
          <w:sz w:val="20"/>
        </w:rPr>
        <w:t xml:space="preserve"> perform master reset.</w:t>
      </w:r>
    </w:p>
    <w:p w14:paraId="3B366E80" w14:textId="77777777" w:rsidR="00785A2A" w:rsidRPr="000A7C5D" w:rsidRDefault="00785A2A" w:rsidP="00785A2A">
      <w:pPr>
        <w:spacing w:before="0" w:after="0"/>
        <w:rPr>
          <w:rFonts w:asciiTheme="minorHAnsi" w:hAnsiTheme="minorHAnsi" w:cstheme="minorHAnsi"/>
          <w:sz w:val="20"/>
        </w:rPr>
      </w:pPr>
      <w:r w:rsidRPr="000A7C5D">
        <w:rPr>
          <w:rFonts w:asciiTheme="minorHAnsi" w:hAnsiTheme="minorHAnsi" w:cstheme="minorHAnsi"/>
          <w:b/>
          <w:sz w:val="20"/>
        </w:rPr>
        <w:t>Err 4:</w:t>
      </w:r>
      <w:r w:rsidRPr="000A7C5D">
        <w:rPr>
          <w:rFonts w:asciiTheme="minorHAnsi" w:hAnsiTheme="minorHAnsi" w:cstheme="minorHAnsi"/>
          <w:sz w:val="20"/>
        </w:rPr>
        <w:t xml:space="preserve"> CPU voltage below minimum. </w:t>
      </w:r>
      <w:r w:rsidRPr="000A7C5D">
        <w:rPr>
          <w:rFonts w:asciiTheme="minorHAnsi" w:hAnsiTheme="minorHAnsi" w:cstheme="minorHAnsi"/>
          <w:b/>
          <w:sz w:val="20"/>
        </w:rPr>
        <w:t>Fix:</w:t>
      </w:r>
      <w:r w:rsidRPr="000A7C5D">
        <w:rPr>
          <w:rFonts w:asciiTheme="minorHAnsi" w:hAnsiTheme="minorHAnsi" w:cstheme="minorHAnsi"/>
          <w:sz w:val="20"/>
        </w:rPr>
        <w:t xml:space="preserve"> replace CR2320 battery and perform master reset.</w:t>
      </w:r>
    </w:p>
    <w:p w14:paraId="323A0695" w14:textId="77777777" w:rsidR="00785A2A" w:rsidRPr="000A7C5D" w:rsidRDefault="00653ACC" w:rsidP="00785A2A">
      <w:pPr>
        <w:rPr>
          <w:rFonts w:asciiTheme="minorHAnsi" w:hAnsiTheme="minorHAnsi" w:cstheme="minorHAnsi"/>
          <w:b/>
          <w:sz w:val="20"/>
        </w:rPr>
      </w:pPr>
      <w:r w:rsidRPr="000A7C5D">
        <w:rPr>
          <w:rFonts w:asciiTheme="minorHAnsi" w:hAnsiTheme="minorHAnsi" w:cstheme="minorHAnsi"/>
          <w:b/>
          <w:sz w:val="20"/>
        </w:rPr>
        <w:t>Modifying Cable Length</w:t>
      </w:r>
    </w:p>
    <w:p w14:paraId="771B530C" w14:textId="77777777" w:rsidR="008342F5" w:rsidRPr="00A7018F" w:rsidRDefault="00785A2A" w:rsidP="00785A2A">
      <w:pPr>
        <w:rPr>
          <w:rFonts w:ascii="Segoe UI Semilight" w:hAnsi="Segoe UI Semilight" w:cs="Segoe UI Semilight"/>
          <w:szCs w:val="18"/>
        </w:rPr>
      </w:pPr>
      <w:r w:rsidRPr="000A7C5D">
        <w:rPr>
          <w:rFonts w:asciiTheme="minorHAnsi" w:hAnsiTheme="minorHAnsi" w:cstheme="minorHAnsi"/>
          <w:sz w:val="20"/>
        </w:rPr>
        <w:t>Although it is possible to splice additional cable to the separate sensor of the MP-200,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8" w:history="1">
        <w:r w:rsidR="00530876" w:rsidRPr="00542AE0">
          <w:rPr>
            <w:rStyle w:val="Hyperlink"/>
            <w:rFonts w:asciiTheme="minorHAnsi" w:hAnsiTheme="minorHAnsi" w:cstheme="minorHAnsi"/>
            <w:sz w:val="20"/>
          </w:rPr>
          <w:t>http://www.apogeeinstruments.com/how-to-make-a-weatherproof-cable-splice/</w:t>
        </w:r>
      </w:hyperlink>
      <w:r w:rsidRPr="000A7C5D">
        <w:rPr>
          <w:rFonts w:asciiTheme="minorHAnsi" w:hAnsiTheme="minorHAnsi" w:cstheme="minorHAnsi"/>
          <w:sz w:val="20"/>
        </w:rPr>
        <w:t>).</w:t>
      </w:r>
      <w:r w:rsidR="008342F5" w:rsidRPr="00A7018F">
        <w:rPr>
          <w:rFonts w:ascii="Segoe UI Semilight" w:hAnsi="Segoe UI Semilight" w:cs="Segoe UI Semilight"/>
          <w:szCs w:val="18"/>
        </w:rPr>
        <w:br w:type="page"/>
      </w:r>
    </w:p>
    <w:p w14:paraId="6E4DFA27" w14:textId="77777777" w:rsidR="00802757" w:rsidRPr="00653ACC" w:rsidRDefault="00AF50EE" w:rsidP="00AF50EE">
      <w:pPr>
        <w:pStyle w:val="Heading3"/>
        <w:rPr>
          <w:sz w:val="14"/>
          <w:szCs w:val="14"/>
        </w:rPr>
      </w:pPr>
      <w:bookmarkStart w:id="29" w:name="_Toc81984528"/>
      <w:r>
        <w:lastRenderedPageBreak/>
        <w:t xml:space="preserve">Return and Warranty </w:t>
      </w:r>
      <w:r w:rsidRPr="00AF50EE">
        <w:t>Policy</w:t>
      </w:r>
      <w:bookmarkEnd w:id="29"/>
    </w:p>
    <w:p w14:paraId="4082A1AE" w14:textId="77777777" w:rsidR="00876F69" w:rsidRPr="008F2BE4" w:rsidRDefault="00876F69" w:rsidP="00876F69">
      <w:pPr>
        <w:pStyle w:val="Heading7"/>
        <w:rPr>
          <w:rFonts w:ascii="Calibri" w:hAnsi="Calibri" w:cs="Calibri"/>
          <w:sz w:val="28"/>
          <w:szCs w:val="20"/>
        </w:rPr>
      </w:pPr>
      <w:bookmarkStart w:id="30" w:name="_Toc390263769"/>
      <w:bookmarkStart w:id="31" w:name="_Toc390263901"/>
      <w:bookmarkStart w:id="32" w:name="_Toc390264175"/>
      <w:r w:rsidRPr="008F2BE4">
        <w:rPr>
          <w:rFonts w:ascii="Calibri" w:hAnsi="Calibri" w:cs="Calibri"/>
          <w:sz w:val="28"/>
          <w:szCs w:val="20"/>
        </w:rPr>
        <w:t>RETURN POLICY</w:t>
      </w:r>
      <w:bookmarkEnd w:id="30"/>
      <w:bookmarkEnd w:id="31"/>
      <w:bookmarkEnd w:id="32"/>
      <w:r w:rsidRPr="008F2BE4">
        <w:rPr>
          <w:rFonts w:ascii="Calibri" w:hAnsi="Calibri" w:cs="Calibri"/>
          <w:sz w:val="28"/>
          <w:szCs w:val="20"/>
        </w:rPr>
        <w:t xml:space="preserve"> </w:t>
      </w:r>
    </w:p>
    <w:p w14:paraId="6E815F42"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74305904" w14:textId="77777777" w:rsidR="00530876" w:rsidRPr="008F2BE4" w:rsidRDefault="00530876" w:rsidP="00530876">
      <w:pPr>
        <w:pStyle w:val="Heading7"/>
        <w:rPr>
          <w:rFonts w:ascii="Calibri" w:hAnsi="Calibri" w:cs="Calibri"/>
          <w:sz w:val="28"/>
          <w:szCs w:val="20"/>
        </w:rPr>
      </w:pPr>
      <w:bookmarkStart w:id="33" w:name="_Toc390263770"/>
      <w:bookmarkStart w:id="34" w:name="_Toc390263902"/>
      <w:bookmarkStart w:id="35" w:name="_Toc390264176"/>
      <w:r w:rsidRPr="008F2BE4">
        <w:rPr>
          <w:rFonts w:ascii="Calibri" w:hAnsi="Calibri" w:cs="Calibri"/>
          <w:sz w:val="28"/>
          <w:szCs w:val="20"/>
        </w:rPr>
        <w:t>WARRANTY POLICY</w:t>
      </w:r>
      <w:bookmarkEnd w:id="33"/>
      <w:bookmarkEnd w:id="34"/>
      <w:bookmarkEnd w:id="35"/>
      <w:r w:rsidRPr="008F2BE4">
        <w:rPr>
          <w:rFonts w:ascii="Calibri" w:hAnsi="Calibri" w:cs="Calibri"/>
          <w:sz w:val="28"/>
          <w:szCs w:val="20"/>
        </w:rPr>
        <w:t xml:space="preserve"> </w:t>
      </w:r>
    </w:p>
    <w:p w14:paraId="7DD3D9F9"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435E1879"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0BDDACE8"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523EF6A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548A461B" w14:textId="6D217DF5" w:rsidR="00530876" w:rsidRPr="001A2E1E" w:rsidRDefault="00530876" w:rsidP="00530876">
      <w:pPr>
        <w:rPr>
          <w:rFonts w:ascii="Calibri" w:hAnsi="Calibri" w:cs="Calibri"/>
          <w:sz w:val="19"/>
          <w:szCs w:val="19"/>
        </w:rPr>
      </w:pPr>
      <w:r w:rsidRPr="001A2E1E">
        <w:rPr>
          <w:rFonts w:ascii="Calibri" w:hAnsi="Calibri" w:cs="Calibri"/>
          <w:sz w:val="19"/>
          <w:szCs w:val="19"/>
        </w:rPr>
        <w:t>1. Improper installation</w:t>
      </w:r>
      <w:r w:rsidR="00356272">
        <w:rPr>
          <w:rFonts w:ascii="Calibri" w:hAnsi="Calibri" w:cs="Calibri"/>
          <w:sz w:val="19"/>
          <w:szCs w:val="19"/>
        </w:rPr>
        <w:t xml:space="preserve">, use, </w:t>
      </w:r>
      <w:r w:rsidRPr="001A2E1E">
        <w:rPr>
          <w:rFonts w:ascii="Calibri" w:hAnsi="Calibri" w:cs="Calibri"/>
          <w:sz w:val="19"/>
          <w:szCs w:val="19"/>
        </w:rPr>
        <w:t>or abuse.</w:t>
      </w:r>
    </w:p>
    <w:p w14:paraId="57B04BE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15DC64D"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258D2D79"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4. Unauthorized modification.</w:t>
      </w:r>
    </w:p>
    <w:p w14:paraId="341648F5"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5. Improper or unauthorized repair.</w:t>
      </w:r>
    </w:p>
    <w:p w14:paraId="55F9BC37"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8B66252"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37E6C38C" w14:textId="77777777" w:rsidR="00530876" w:rsidRPr="001A2E1E" w:rsidRDefault="00530876" w:rsidP="00530876">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AE8B0F2"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3BD8FAA6"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E1477C4"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1D2E286D" w14:textId="77777777" w:rsidR="0068687F" w:rsidRDefault="0068687F" w:rsidP="00530876">
      <w:pPr>
        <w:rPr>
          <w:rFonts w:ascii="Calibri" w:hAnsi="Calibri" w:cs="Calibri"/>
          <w:b/>
          <w:sz w:val="19"/>
          <w:szCs w:val="19"/>
        </w:rPr>
      </w:pPr>
    </w:p>
    <w:p w14:paraId="42435C4A" w14:textId="697DE103" w:rsidR="00530876" w:rsidRPr="000C3387" w:rsidRDefault="00530876" w:rsidP="00530876">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49"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D3864AA" w14:textId="77777777" w:rsidR="00530876" w:rsidRPr="001A2E1E" w:rsidRDefault="00530876" w:rsidP="00530876">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356272">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77AA92B"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67B8C789" w14:textId="77777777" w:rsidR="00530876" w:rsidRDefault="00530876" w:rsidP="00530876">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6CBC8B5" w14:textId="77777777" w:rsidR="00530876" w:rsidRPr="000C3387" w:rsidRDefault="00530876" w:rsidP="00530876">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2DF9DD9" w14:textId="77777777" w:rsidR="00530876" w:rsidRPr="001A2E1E" w:rsidRDefault="00530876" w:rsidP="00530876">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7B75C5C" w14:textId="77777777" w:rsidR="00530876" w:rsidRPr="008F2BE4" w:rsidRDefault="00530876" w:rsidP="00530876">
      <w:pPr>
        <w:pStyle w:val="Heading7"/>
        <w:spacing w:line="240" w:lineRule="auto"/>
        <w:rPr>
          <w:rFonts w:ascii="Calibri" w:hAnsi="Calibri" w:cs="Calibri"/>
          <w:sz w:val="28"/>
          <w:szCs w:val="20"/>
        </w:rPr>
      </w:pPr>
      <w:bookmarkStart w:id="36" w:name="_Toc390263771"/>
      <w:bookmarkStart w:id="37" w:name="_Toc390263903"/>
      <w:bookmarkStart w:id="38"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705EF6AF"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50"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62A796F" w14:textId="77777777" w:rsidR="00530876" w:rsidRPr="008F2BE4" w:rsidRDefault="00530876" w:rsidP="00530876">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6"/>
      <w:bookmarkEnd w:id="37"/>
      <w:bookmarkEnd w:id="38"/>
      <w:r w:rsidRPr="008F2BE4">
        <w:rPr>
          <w:rFonts w:ascii="Calibri" w:hAnsi="Calibri" w:cs="Calibri"/>
          <w:sz w:val="28"/>
          <w:szCs w:val="20"/>
        </w:rPr>
        <w:t xml:space="preserve"> </w:t>
      </w:r>
    </w:p>
    <w:p w14:paraId="2681537E"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4A6CDD24" w14:textId="77777777" w:rsidR="00530876" w:rsidRPr="001A2E1E" w:rsidRDefault="00530876" w:rsidP="00530876">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6C9C26" w14:textId="0ED1AC80" w:rsidR="00530876" w:rsidRPr="001A2E1E" w:rsidRDefault="00530876" w:rsidP="00530876">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68687F">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AAF3120" w14:textId="1CD3683E" w:rsidR="00A70530" w:rsidRPr="00876F69" w:rsidRDefault="00530876" w:rsidP="00530876">
      <w:pPr>
        <w:rPr>
          <w:rFonts w:asciiTheme="minorHAnsi" w:hAnsiTheme="minorHAnsi" w:cstheme="minorHAnsi"/>
          <w:sz w:val="16"/>
          <w:szCs w:val="18"/>
        </w:rPr>
      </w:pPr>
      <w:r>
        <w:rPr>
          <w:noProof/>
        </w:rPr>
        <mc:AlternateContent>
          <mc:Choice Requires="wps">
            <w:drawing>
              <wp:anchor distT="45720" distB="45720" distL="114300" distR="114300" simplePos="0" relativeHeight="251672576" behindDoc="1" locked="0" layoutInCell="1" allowOverlap="1" wp14:anchorId="17E35A5B" wp14:editId="080E1BB8">
                <wp:simplePos x="0" y="0"/>
                <wp:positionH relativeFrom="column">
                  <wp:posOffset>-140970</wp:posOffset>
                </wp:positionH>
                <wp:positionV relativeFrom="paragraph">
                  <wp:posOffset>231140</wp:posOffset>
                </wp:positionV>
                <wp:extent cx="6217920" cy="80073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D86CE"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25967F2"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AF5AA52" w14:textId="091EC037" w:rsidR="00530876" w:rsidRPr="00104660" w:rsidRDefault="00530876" w:rsidP="0053087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56272">
                              <w:rPr>
                                <w:rFonts w:ascii="Calibri" w:hAnsi="Calibri" w:cs="Calibri"/>
                                <w:i/>
                                <w:sz w:val="16"/>
                                <w:szCs w:val="18"/>
                              </w:rPr>
                              <w:t>2</w:t>
                            </w:r>
                            <w:r w:rsidRPr="00104660">
                              <w:rPr>
                                <w:rFonts w:ascii="Calibri" w:hAnsi="Calibri" w:cs="Calibri"/>
                                <w:i/>
                                <w:sz w:val="16"/>
                                <w:szCs w:val="18"/>
                              </w:rPr>
                              <w:t xml:space="preserve"> Apogee Instruments, Inc.</w:t>
                            </w:r>
                          </w:p>
                          <w:p w14:paraId="6D93EBEB" w14:textId="77777777" w:rsidR="00530876" w:rsidRDefault="00530876" w:rsidP="005308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35A5B" id="Text Box 1" o:spid="_x0000_s1047" type="#_x0000_t202" style="position:absolute;margin-left:-11.1pt;margin-top:18.2pt;width:489.6pt;height:63.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xW+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IokQaVdQH4k4wmQs+hFo0wH+5GwgU5Xc&#10;/9gLVJyZD5bEu50vl9GFKVherSJtvMxUlxlhJUGVPHA2bbdhcu7eoW47qjSNy8I9Cd7opMVLV6f+&#10;yThJopPJozMv43Tr5Vfc/AI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7VXxW+AEAANIDAAAOAAAAAAAAAAAAAAAAAC4C&#10;AABkcnMvZTJvRG9jLnhtbFBLAQItABQABgAIAAAAIQBqQ7/J3gAAAAoBAAAPAAAAAAAAAAAAAAAA&#10;AFIEAABkcnMvZG93bnJldi54bWxQSwUGAAAAAAQABADzAAAAXQUAAAAA&#10;" stroked="f">
                <v:textbox>
                  <w:txbxContent>
                    <w:p w14:paraId="4BED86CE"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25967F2" w14:textId="77777777" w:rsidR="00530876" w:rsidRPr="00104660" w:rsidRDefault="00530876" w:rsidP="00530876">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AF5AA52" w14:textId="091EC037" w:rsidR="00530876" w:rsidRPr="00104660" w:rsidRDefault="00530876" w:rsidP="00530876">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56272">
                        <w:rPr>
                          <w:rFonts w:ascii="Calibri" w:hAnsi="Calibri" w:cs="Calibri"/>
                          <w:i/>
                          <w:sz w:val="16"/>
                          <w:szCs w:val="18"/>
                        </w:rPr>
                        <w:t>2</w:t>
                      </w:r>
                      <w:r w:rsidRPr="00104660">
                        <w:rPr>
                          <w:rFonts w:ascii="Calibri" w:hAnsi="Calibri" w:cs="Calibri"/>
                          <w:i/>
                          <w:sz w:val="16"/>
                          <w:szCs w:val="18"/>
                        </w:rPr>
                        <w:t xml:space="preserve"> Apogee Instruments, Inc.</w:t>
                      </w:r>
                    </w:p>
                    <w:p w14:paraId="6D93EBEB" w14:textId="77777777" w:rsidR="00530876" w:rsidRDefault="00530876" w:rsidP="00530876"/>
                  </w:txbxContent>
                </v:textbox>
              </v:shape>
            </w:pict>
          </mc:Fallback>
        </mc:AlternateContent>
      </w:r>
      <w:r w:rsidRPr="001A2E1E">
        <w:rPr>
          <w:rFonts w:ascii="Calibri" w:hAnsi="Calibri" w:cs="Calibri"/>
          <w:sz w:val="19"/>
          <w:szCs w:val="19"/>
        </w:rPr>
        <w:t>This warranty cannot be changed, assumed, or amended by any other person or agreement</w:t>
      </w:r>
      <w:r w:rsidR="0068687F">
        <w:rPr>
          <w:rFonts w:ascii="Calibri" w:hAnsi="Calibri" w:cs="Calibri"/>
          <w:sz w:val="19"/>
          <w:szCs w:val="19"/>
        </w:rPr>
        <w:t>.</w:t>
      </w:r>
    </w:p>
    <w:sectPr w:rsidR="00A70530" w:rsidRPr="00876F69" w:rsidSect="008A672F">
      <w:headerReference w:type="default" r:id="rId51"/>
      <w:footerReference w:type="default" r:id="rId52"/>
      <w:footerReference w:type="first" r:id="rId5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5FE3" w14:textId="77777777" w:rsidR="00851DE4" w:rsidRDefault="00851DE4" w:rsidP="00020335">
      <w:pPr>
        <w:spacing w:after="0" w:line="240" w:lineRule="auto"/>
      </w:pPr>
      <w:r>
        <w:separator/>
      </w:r>
    </w:p>
  </w:endnote>
  <w:endnote w:type="continuationSeparator" w:id="0">
    <w:p w14:paraId="1CE613F6" w14:textId="77777777" w:rsidR="00851DE4" w:rsidRDefault="00851DE4"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4FD7"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5B3C" w14:textId="77777777" w:rsidR="00FF5933" w:rsidRPr="000A7C5D" w:rsidRDefault="00FF5933" w:rsidP="00753734">
    <w:pPr>
      <w:pStyle w:val="NoSpacing"/>
      <w:jc w:val="center"/>
      <w:rPr>
        <w:rFonts w:ascii="Calibri" w:hAnsi="Calibri" w:cs="Segoe UI Semilight"/>
        <w:szCs w:val="18"/>
      </w:rPr>
    </w:pPr>
    <w:r w:rsidRPr="000A7C5D">
      <w:rPr>
        <w:rFonts w:ascii="Calibri" w:hAnsi="Calibri" w:cs="Segoe UI Semilight"/>
        <w:b/>
        <w:szCs w:val="18"/>
      </w:rPr>
      <w:t xml:space="preserve">APOGEE INSTRUMENTS, INC. </w:t>
    </w:r>
    <w:r w:rsidR="0018763F" w:rsidRPr="000A7C5D">
      <w:rPr>
        <w:rFonts w:ascii="Calibri" w:hAnsi="Calibri" w:cs="Segoe UI Semilight"/>
        <w:b/>
        <w:szCs w:val="18"/>
      </w:rPr>
      <w:t>|</w:t>
    </w:r>
    <w:r w:rsidRPr="000A7C5D">
      <w:rPr>
        <w:rFonts w:ascii="Calibri" w:hAnsi="Calibri" w:cs="Segoe UI Semilight"/>
        <w:b/>
        <w:szCs w:val="18"/>
      </w:rPr>
      <w:t xml:space="preserve"> </w:t>
    </w:r>
    <w:r w:rsidR="00CF7A23" w:rsidRPr="000A7C5D">
      <w:rPr>
        <w:rFonts w:ascii="Calibri" w:hAnsi="Calibri" w:cs="Segoe UI Semilight"/>
        <w:szCs w:val="18"/>
      </w:rPr>
      <w:t xml:space="preserve">721 WEST 1800 NORTH, LOGAN, </w:t>
    </w:r>
    <w:r w:rsidRPr="000A7C5D">
      <w:rPr>
        <w:rFonts w:ascii="Calibri" w:hAnsi="Calibri" w:cs="Segoe UI Semilight"/>
        <w:szCs w:val="18"/>
      </w:rPr>
      <w:t xml:space="preserve">UTAH </w:t>
    </w:r>
    <w:r w:rsidR="00CF7A23" w:rsidRPr="000A7C5D">
      <w:rPr>
        <w:rFonts w:ascii="Calibri" w:hAnsi="Calibri" w:cs="Segoe UI Semilight"/>
        <w:szCs w:val="18"/>
      </w:rPr>
      <w:t>84321,</w:t>
    </w:r>
    <w:r w:rsidRPr="000A7C5D">
      <w:rPr>
        <w:rFonts w:ascii="Calibri" w:hAnsi="Calibri" w:cs="Segoe UI Semilight"/>
        <w:szCs w:val="18"/>
      </w:rPr>
      <w:t xml:space="preserve"> USA</w:t>
    </w:r>
  </w:p>
  <w:p w14:paraId="70ACC2D1" w14:textId="77777777" w:rsidR="00FF5933" w:rsidRPr="000A7C5D" w:rsidRDefault="00FF5933" w:rsidP="00753734">
    <w:pPr>
      <w:pStyle w:val="NoSpacing"/>
      <w:jc w:val="center"/>
      <w:rPr>
        <w:rFonts w:ascii="Calibri" w:hAnsi="Calibri" w:cs="Segoe UI Semilight"/>
        <w:szCs w:val="18"/>
      </w:rPr>
    </w:pPr>
    <w:r w:rsidRPr="000A7C5D">
      <w:rPr>
        <w:rFonts w:ascii="Calibri" w:hAnsi="Calibri" w:cs="Segoe UI Semilight"/>
        <w:szCs w:val="18"/>
      </w:rPr>
      <w:t xml:space="preserve">TEL: (435) 792-4700 </w:t>
    </w:r>
    <w:r w:rsidR="0018763F" w:rsidRPr="000A7C5D">
      <w:rPr>
        <w:rFonts w:ascii="Calibri" w:hAnsi="Calibri" w:cs="Segoe UI Semilight"/>
        <w:szCs w:val="18"/>
      </w:rPr>
      <w:t>|</w:t>
    </w:r>
    <w:r w:rsidRPr="000A7C5D">
      <w:rPr>
        <w:rFonts w:ascii="Calibri" w:hAnsi="Calibri" w:cs="Segoe UI Semilight"/>
        <w:szCs w:val="18"/>
      </w:rPr>
      <w:t xml:space="preserve"> FAX: (435) 787-8268 </w:t>
    </w:r>
    <w:r w:rsidR="0018763F" w:rsidRPr="000A7C5D">
      <w:rPr>
        <w:rFonts w:ascii="Calibri" w:hAnsi="Calibri" w:cs="Segoe UI Semilight"/>
        <w:szCs w:val="18"/>
      </w:rPr>
      <w:t>|</w:t>
    </w:r>
    <w:r w:rsidRPr="000A7C5D">
      <w:rPr>
        <w:rFonts w:ascii="Calibri" w:hAnsi="Calibri" w:cs="Segoe UI Semilight"/>
        <w:szCs w:val="18"/>
      </w:rPr>
      <w:t xml:space="preserve"> WEB: APOGEEINSTRUMENTS.COM</w:t>
    </w:r>
  </w:p>
  <w:p w14:paraId="2EBACAB5" w14:textId="25671850" w:rsidR="00FF5933" w:rsidRPr="000A7C5D" w:rsidRDefault="00FF5933" w:rsidP="00EC3747">
    <w:pPr>
      <w:jc w:val="center"/>
      <w:rPr>
        <w:rFonts w:ascii="Calibri" w:hAnsi="Calibri" w:cs="Segoe UI Semilight"/>
        <w:i/>
        <w:szCs w:val="18"/>
      </w:rPr>
    </w:pPr>
    <w:r w:rsidRPr="000A7C5D">
      <w:rPr>
        <w:rFonts w:ascii="Calibri" w:hAnsi="Calibri" w:cs="Segoe UI Semilight"/>
        <w:i/>
        <w:szCs w:val="18"/>
      </w:rPr>
      <w:t>Copyright ©</w:t>
    </w:r>
    <w:r w:rsidR="0018763F" w:rsidRPr="000A7C5D">
      <w:rPr>
        <w:rFonts w:ascii="Calibri" w:hAnsi="Calibri" w:cs="Segoe UI Semilight"/>
        <w:i/>
        <w:szCs w:val="18"/>
      </w:rPr>
      <w:t xml:space="preserve"> 20</w:t>
    </w:r>
    <w:r w:rsidR="002C6CB9">
      <w:rPr>
        <w:rFonts w:ascii="Calibri" w:hAnsi="Calibri" w:cs="Segoe UI Semilight"/>
        <w:i/>
        <w:szCs w:val="18"/>
      </w:rPr>
      <w:t>2</w:t>
    </w:r>
    <w:r w:rsidR="004701F4">
      <w:rPr>
        <w:rFonts w:ascii="Calibri" w:hAnsi="Calibri" w:cs="Segoe UI Semilight"/>
        <w:i/>
        <w:szCs w:val="18"/>
      </w:rPr>
      <w:t>2</w:t>
    </w:r>
    <w:r w:rsidRPr="000A7C5D">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A2056" w14:textId="77777777" w:rsidR="00851DE4" w:rsidRDefault="00851DE4" w:rsidP="00020335">
      <w:pPr>
        <w:spacing w:after="0" w:line="240" w:lineRule="auto"/>
      </w:pPr>
      <w:r>
        <w:separator/>
      </w:r>
    </w:p>
  </w:footnote>
  <w:footnote w:type="continuationSeparator" w:id="0">
    <w:p w14:paraId="3659A22F" w14:textId="77777777" w:rsidR="00851DE4" w:rsidRDefault="00851DE4"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13795147" w14:textId="77777777" w:rsidR="00FF5933" w:rsidRDefault="00FF5933">
        <w:pPr>
          <w:pStyle w:val="Header"/>
          <w:jc w:val="right"/>
        </w:pPr>
        <w:r>
          <w:fldChar w:fldCharType="begin"/>
        </w:r>
        <w:r>
          <w:instrText xml:space="preserve"> PAGE   \* MERGEFORMAT </w:instrText>
        </w:r>
        <w:r>
          <w:fldChar w:fldCharType="separate"/>
        </w:r>
        <w:r w:rsidR="00F90677">
          <w:rPr>
            <w:noProof/>
          </w:rPr>
          <w:t>19</w:t>
        </w:r>
        <w:r>
          <w:rPr>
            <w:noProof/>
          </w:rPr>
          <w:fldChar w:fldCharType="end"/>
        </w:r>
      </w:p>
    </w:sdtContent>
  </w:sdt>
  <w:p w14:paraId="302FD79A"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264B5"/>
    <w:rsid w:val="00031857"/>
    <w:rsid w:val="0006209A"/>
    <w:rsid w:val="000719F3"/>
    <w:rsid w:val="00072EEE"/>
    <w:rsid w:val="00075DAB"/>
    <w:rsid w:val="00087641"/>
    <w:rsid w:val="000A7C5D"/>
    <w:rsid w:val="000F125C"/>
    <w:rsid w:val="00100FCD"/>
    <w:rsid w:val="001151C1"/>
    <w:rsid w:val="00121C25"/>
    <w:rsid w:val="00145FD5"/>
    <w:rsid w:val="00165DB7"/>
    <w:rsid w:val="00166316"/>
    <w:rsid w:val="00173BDB"/>
    <w:rsid w:val="00177464"/>
    <w:rsid w:val="0018763F"/>
    <w:rsid w:val="0019617A"/>
    <w:rsid w:val="001D05D7"/>
    <w:rsid w:val="001D78BD"/>
    <w:rsid w:val="001F0B61"/>
    <w:rsid w:val="001F339C"/>
    <w:rsid w:val="00220EA5"/>
    <w:rsid w:val="00221C06"/>
    <w:rsid w:val="002256C3"/>
    <w:rsid w:val="00244A5C"/>
    <w:rsid w:val="00250A00"/>
    <w:rsid w:val="0025499F"/>
    <w:rsid w:val="0025529B"/>
    <w:rsid w:val="0028712A"/>
    <w:rsid w:val="0029724C"/>
    <w:rsid w:val="002A1F95"/>
    <w:rsid w:val="002B6CA3"/>
    <w:rsid w:val="002C3262"/>
    <w:rsid w:val="002C6CB9"/>
    <w:rsid w:val="002D5E32"/>
    <w:rsid w:val="002F2CAF"/>
    <w:rsid w:val="00303C66"/>
    <w:rsid w:val="00314F23"/>
    <w:rsid w:val="00356272"/>
    <w:rsid w:val="00374EA0"/>
    <w:rsid w:val="003B689D"/>
    <w:rsid w:val="003B7572"/>
    <w:rsid w:val="003D0E2D"/>
    <w:rsid w:val="003D5BE2"/>
    <w:rsid w:val="003E366B"/>
    <w:rsid w:val="004150C2"/>
    <w:rsid w:val="004152AC"/>
    <w:rsid w:val="0044324F"/>
    <w:rsid w:val="00453AD8"/>
    <w:rsid w:val="00456876"/>
    <w:rsid w:val="00460F54"/>
    <w:rsid w:val="00464DDB"/>
    <w:rsid w:val="004701F4"/>
    <w:rsid w:val="004762E7"/>
    <w:rsid w:val="0048124C"/>
    <w:rsid w:val="0048190C"/>
    <w:rsid w:val="004C6839"/>
    <w:rsid w:val="004D2AEB"/>
    <w:rsid w:val="004E706A"/>
    <w:rsid w:val="004F39C2"/>
    <w:rsid w:val="004F53FC"/>
    <w:rsid w:val="00525EB8"/>
    <w:rsid w:val="00530876"/>
    <w:rsid w:val="005420D5"/>
    <w:rsid w:val="00570884"/>
    <w:rsid w:val="005A3C43"/>
    <w:rsid w:val="005D6630"/>
    <w:rsid w:val="005F6EA4"/>
    <w:rsid w:val="00601561"/>
    <w:rsid w:val="00616B66"/>
    <w:rsid w:val="00633911"/>
    <w:rsid w:val="00653ACC"/>
    <w:rsid w:val="00677883"/>
    <w:rsid w:val="0068687F"/>
    <w:rsid w:val="006908EC"/>
    <w:rsid w:val="00697CDF"/>
    <w:rsid w:val="006B59C3"/>
    <w:rsid w:val="006B6E43"/>
    <w:rsid w:val="006C3E76"/>
    <w:rsid w:val="006C4029"/>
    <w:rsid w:val="006D74AE"/>
    <w:rsid w:val="006E0AAB"/>
    <w:rsid w:val="006E4A92"/>
    <w:rsid w:val="006F355C"/>
    <w:rsid w:val="006F47A9"/>
    <w:rsid w:val="007013E1"/>
    <w:rsid w:val="00716010"/>
    <w:rsid w:val="0073657A"/>
    <w:rsid w:val="00753734"/>
    <w:rsid w:val="0076589B"/>
    <w:rsid w:val="00784E67"/>
    <w:rsid w:val="00785A2A"/>
    <w:rsid w:val="00797DDA"/>
    <w:rsid w:val="007D4FB0"/>
    <w:rsid w:val="007F67C1"/>
    <w:rsid w:val="0080018A"/>
    <w:rsid w:val="00802757"/>
    <w:rsid w:val="00816991"/>
    <w:rsid w:val="008177B3"/>
    <w:rsid w:val="008342F5"/>
    <w:rsid w:val="00845712"/>
    <w:rsid w:val="008457B2"/>
    <w:rsid w:val="00851DE4"/>
    <w:rsid w:val="00860DF9"/>
    <w:rsid w:val="00874BB5"/>
    <w:rsid w:val="00876F69"/>
    <w:rsid w:val="008879A5"/>
    <w:rsid w:val="00890414"/>
    <w:rsid w:val="00894B27"/>
    <w:rsid w:val="008A672F"/>
    <w:rsid w:val="008B680B"/>
    <w:rsid w:val="008C59A7"/>
    <w:rsid w:val="008C79C7"/>
    <w:rsid w:val="008D33FA"/>
    <w:rsid w:val="008D52AF"/>
    <w:rsid w:val="008E7A52"/>
    <w:rsid w:val="008E7D93"/>
    <w:rsid w:val="00936089"/>
    <w:rsid w:val="009363C7"/>
    <w:rsid w:val="0093781D"/>
    <w:rsid w:val="0094550F"/>
    <w:rsid w:val="0095577F"/>
    <w:rsid w:val="00957694"/>
    <w:rsid w:val="009636C6"/>
    <w:rsid w:val="00985ACF"/>
    <w:rsid w:val="009976C3"/>
    <w:rsid w:val="009A1C52"/>
    <w:rsid w:val="009C06F8"/>
    <w:rsid w:val="009D6D8B"/>
    <w:rsid w:val="009E49A0"/>
    <w:rsid w:val="009F020F"/>
    <w:rsid w:val="009F4920"/>
    <w:rsid w:val="009F51AE"/>
    <w:rsid w:val="009F6EE4"/>
    <w:rsid w:val="00A2002C"/>
    <w:rsid w:val="00A51E19"/>
    <w:rsid w:val="00A7018F"/>
    <w:rsid w:val="00A70530"/>
    <w:rsid w:val="00A90090"/>
    <w:rsid w:val="00A94165"/>
    <w:rsid w:val="00A97458"/>
    <w:rsid w:val="00AA6341"/>
    <w:rsid w:val="00AE58DE"/>
    <w:rsid w:val="00AF37DB"/>
    <w:rsid w:val="00AF50EE"/>
    <w:rsid w:val="00B315C1"/>
    <w:rsid w:val="00B44742"/>
    <w:rsid w:val="00B5508F"/>
    <w:rsid w:val="00B57BAD"/>
    <w:rsid w:val="00B72998"/>
    <w:rsid w:val="00B73C06"/>
    <w:rsid w:val="00B83A00"/>
    <w:rsid w:val="00BA3EA9"/>
    <w:rsid w:val="00BB664C"/>
    <w:rsid w:val="00BB749C"/>
    <w:rsid w:val="00BD77CD"/>
    <w:rsid w:val="00BE6E2E"/>
    <w:rsid w:val="00C0675F"/>
    <w:rsid w:val="00C147A9"/>
    <w:rsid w:val="00C26281"/>
    <w:rsid w:val="00C41A72"/>
    <w:rsid w:val="00C56811"/>
    <w:rsid w:val="00C614E5"/>
    <w:rsid w:val="00C80342"/>
    <w:rsid w:val="00CA4297"/>
    <w:rsid w:val="00CB5312"/>
    <w:rsid w:val="00CC6FAE"/>
    <w:rsid w:val="00CD4B52"/>
    <w:rsid w:val="00CF27C9"/>
    <w:rsid w:val="00CF3DB6"/>
    <w:rsid w:val="00CF7A23"/>
    <w:rsid w:val="00D04089"/>
    <w:rsid w:val="00D11D5D"/>
    <w:rsid w:val="00D129A5"/>
    <w:rsid w:val="00D400B7"/>
    <w:rsid w:val="00D4481E"/>
    <w:rsid w:val="00D560E2"/>
    <w:rsid w:val="00D7058D"/>
    <w:rsid w:val="00D769E7"/>
    <w:rsid w:val="00D8313D"/>
    <w:rsid w:val="00D9183C"/>
    <w:rsid w:val="00DA593A"/>
    <w:rsid w:val="00DC173A"/>
    <w:rsid w:val="00DD5566"/>
    <w:rsid w:val="00DD70EF"/>
    <w:rsid w:val="00DE3E61"/>
    <w:rsid w:val="00DE70EC"/>
    <w:rsid w:val="00E152DF"/>
    <w:rsid w:val="00E15601"/>
    <w:rsid w:val="00E162AC"/>
    <w:rsid w:val="00E21642"/>
    <w:rsid w:val="00E440A4"/>
    <w:rsid w:val="00E451C7"/>
    <w:rsid w:val="00E57E20"/>
    <w:rsid w:val="00E609EB"/>
    <w:rsid w:val="00E62204"/>
    <w:rsid w:val="00E6654F"/>
    <w:rsid w:val="00E72EE9"/>
    <w:rsid w:val="00E87888"/>
    <w:rsid w:val="00EB23DB"/>
    <w:rsid w:val="00EB3825"/>
    <w:rsid w:val="00EC33B5"/>
    <w:rsid w:val="00EC3747"/>
    <w:rsid w:val="00EF3709"/>
    <w:rsid w:val="00F063E0"/>
    <w:rsid w:val="00F07F9A"/>
    <w:rsid w:val="00F10FF9"/>
    <w:rsid w:val="00F27FF5"/>
    <w:rsid w:val="00F331AC"/>
    <w:rsid w:val="00F50583"/>
    <w:rsid w:val="00F55099"/>
    <w:rsid w:val="00F61A9F"/>
    <w:rsid w:val="00F66047"/>
    <w:rsid w:val="00F66CE1"/>
    <w:rsid w:val="00F84D4C"/>
    <w:rsid w:val="00F85B58"/>
    <w:rsid w:val="00F90677"/>
    <w:rsid w:val="00F915AB"/>
    <w:rsid w:val="00F9161D"/>
    <w:rsid w:val="00F95187"/>
    <w:rsid w:val="00F953E4"/>
    <w:rsid w:val="00F956F1"/>
    <w:rsid w:val="00F97278"/>
    <w:rsid w:val="00FB329C"/>
    <w:rsid w:val="00FB76F5"/>
    <w:rsid w:val="00FC00E1"/>
    <w:rsid w:val="00FC3A4D"/>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14:docId w14:val="526FF33A"/>
  <w15:docId w15:val="{9D3B15B0-0046-4663-BDBD-F657FBA9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3B5"/>
    <w:rPr>
      <w:rFonts w:ascii="Myriad Pro" w:hAnsi="Myriad Pro"/>
      <w:sz w:val="18"/>
      <w:szCs w:val="20"/>
    </w:rPr>
  </w:style>
  <w:style w:type="paragraph" w:styleId="Heading1">
    <w:name w:val="heading 1"/>
    <w:basedOn w:val="Normal"/>
    <w:next w:val="Normal"/>
    <w:link w:val="Heading1Char"/>
    <w:uiPriority w:val="9"/>
    <w:qFormat/>
    <w:rsid w:val="00EC33B5"/>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0A7C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rFonts w:ascii="Calibri" w:hAnsi="Calibri"/>
      <w:caps/>
      <w:spacing w:val="15"/>
      <w:sz w:val="22"/>
      <w:szCs w:val="22"/>
    </w:rPr>
  </w:style>
  <w:style w:type="paragraph" w:styleId="Heading3">
    <w:name w:val="heading 3"/>
    <w:basedOn w:val="Normal"/>
    <w:next w:val="Normal"/>
    <w:link w:val="Heading3Char"/>
    <w:uiPriority w:val="9"/>
    <w:unhideWhenUsed/>
    <w:qFormat/>
    <w:rsid w:val="000A7C5D"/>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EC33B5"/>
    <w:rPr>
      <w:b/>
      <w:bCs/>
      <w:caps/>
      <w:color w:val="FFFFFF" w:themeColor="background1"/>
      <w:spacing w:val="15"/>
      <w:sz w:val="32"/>
      <w:shd w:val="clear" w:color="auto" w:fill="7A7A7A" w:themeFill="accent1"/>
    </w:rPr>
  </w:style>
  <w:style w:type="character" w:customStyle="1" w:styleId="Heading2Char">
    <w:name w:val="Heading 2 Char"/>
    <w:basedOn w:val="DefaultParagraphFont"/>
    <w:link w:val="Heading2"/>
    <w:uiPriority w:val="9"/>
    <w:rsid w:val="000A7C5D"/>
    <w:rPr>
      <w:rFonts w:ascii="Calibri" w:hAnsi="Calibri"/>
      <w:caps/>
      <w:spacing w:val="15"/>
      <w:shd w:val="clear" w:color="auto" w:fill="E4E4E4" w:themeFill="accent1" w:themeFillTint="33"/>
    </w:rPr>
  </w:style>
  <w:style w:type="character" w:customStyle="1" w:styleId="Heading3Char">
    <w:name w:val="Heading 3 Char"/>
    <w:basedOn w:val="DefaultParagraphFont"/>
    <w:link w:val="Heading3"/>
    <w:uiPriority w:val="9"/>
    <w:rsid w:val="000A7C5D"/>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10FF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6742">
      <w:bodyDiv w:val="1"/>
      <w:marLeft w:val="0"/>
      <w:marRight w:val="0"/>
      <w:marTop w:val="0"/>
      <w:marBottom w:val="0"/>
      <w:divBdr>
        <w:top w:val="none" w:sz="0" w:space="0" w:color="auto"/>
        <w:left w:val="none" w:sz="0" w:space="0" w:color="auto"/>
        <w:bottom w:val="none" w:sz="0" w:space="0" w:color="auto"/>
        <w:right w:val="none" w:sz="0" w:space="0" w:color="auto"/>
      </w:divBdr>
    </w:div>
    <w:div w:id="555971841">
      <w:bodyDiv w:val="1"/>
      <w:marLeft w:val="0"/>
      <w:marRight w:val="0"/>
      <w:marTop w:val="0"/>
      <w:marBottom w:val="0"/>
      <w:divBdr>
        <w:top w:val="none" w:sz="0" w:space="0" w:color="auto"/>
        <w:left w:val="none" w:sz="0" w:space="0" w:color="auto"/>
        <w:bottom w:val="none" w:sz="0" w:space="0" w:color="auto"/>
        <w:right w:val="none" w:sz="0" w:space="0" w:color="auto"/>
      </w:divBdr>
    </w:div>
    <w:div w:id="125647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4.jpeg"/><Relationship Id="rId34" Type="http://schemas.openxmlformats.org/officeDocument/2006/relationships/hyperlink" Target="https://www.apogeeinstruments.com/ac-100-communication-cable/" TargetMode="External"/><Relationship Id="rId42" Type="http://schemas.openxmlformats.org/officeDocument/2006/relationships/image" Target="media/image30.jpeg"/><Relationship Id="rId47" Type="http://schemas.openxmlformats.org/officeDocument/2006/relationships/image" Target="media/image33.gif"/><Relationship Id="rId50" Type="http://schemas.openxmlformats.org/officeDocument/2006/relationships/hyperlink" Target="mailto:techsupport@apogeeinstruments.co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www.apogeeinstruments.com/ac-100-communcation-cabl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tiff"/><Relationship Id="rId37" Type="http://schemas.openxmlformats.org/officeDocument/2006/relationships/hyperlink" Target="https://youtu.be/-lvw3rqOF5w?t=432" TargetMode="External"/><Relationship Id="rId40" Type="http://schemas.openxmlformats.org/officeDocument/2006/relationships/image" Target="media/image28.jpeg"/><Relationship Id="rId45" Type="http://schemas.openxmlformats.org/officeDocument/2006/relationships/hyperlink" Target="mailto:calibration@apogeeinstruments.com"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tiff"/><Relationship Id="rId44" Type="http://schemas.openxmlformats.org/officeDocument/2006/relationships/hyperlink" Target="http://www.clearskycalculator.co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hyperlink" Target="http://www.apogeeinstruments.com/downloads/" TargetMode="External"/><Relationship Id="rId43" Type="http://schemas.openxmlformats.org/officeDocument/2006/relationships/image" Target="media/image31.png"/><Relationship Id="rId48" Type="http://schemas.openxmlformats.org/officeDocument/2006/relationships/hyperlink" Target="http://www.apogeeinstruments.com/how-to-make-a-weatherproof-cable-splice/"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tiff"/><Relationship Id="rId38" Type="http://schemas.openxmlformats.org/officeDocument/2006/relationships/hyperlink" Target="https://youtu.be/-lvw3rqOF5w?t=432" TargetMode="External"/><Relationship Id="rId46" Type="http://schemas.openxmlformats.org/officeDocument/2006/relationships/image" Target="media/image32.gif"/><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6.jpeg"/><Relationship Id="rId49"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05A8C-0187-41DE-BAA7-630C109D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3988</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7</cp:revision>
  <cp:lastPrinted>2022-02-02T20:39:00Z</cp:lastPrinted>
  <dcterms:created xsi:type="dcterms:W3CDTF">2021-09-08T14:51:00Z</dcterms:created>
  <dcterms:modified xsi:type="dcterms:W3CDTF">2022-02-02T20:39:00Z</dcterms:modified>
</cp:coreProperties>
</file>